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05472" w14:textId="4F109CDE" w:rsidR="00C06767" w:rsidRPr="000C3C1F" w:rsidRDefault="00C06767" w:rsidP="006765B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0"/>
          <w:lang w:eastAsia="ru-RU"/>
        </w:rPr>
      </w:pPr>
      <w:r w:rsidRPr="000C3C1F">
        <w:rPr>
          <w:rFonts w:ascii="Times New Roman" w:eastAsia="Times New Roman" w:hAnsi="Times New Roman" w:cs="Times New Roman"/>
          <w:noProof/>
          <w:sz w:val="19"/>
          <w:szCs w:val="20"/>
          <w:lang w:eastAsia="ru-RU"/>
        </w:rPr>
        <w:drawing>
          <wp:inline distT="0" distB="0" distL="0" distR="0" wp14:anchorId="7B51B88C" wp14:editId="0921D3E4">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64C467B6" w14:textId="77777777" w:rsidR="00C06767" w:rsidRPr="000C3C1F" w:rsidRDefault="00C06767" w:rsidP="00C06767">
      <w:pPr>
        <w:tabs>
          <w:tab w:val="center" w:pos="4153"/>
          <w:tab w:val="right" w:pos="8306"/>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10"/>
          <w:szCs w:val="20"/>
          <w:lang w:eastAsia="ru-RU"/>
        </w:rPr>
      </w:pPr>
    </w:p>
    <w:p w14:paraId="5DCBAA33" w14:textId="77777777" w:rsidR="00C06767" w:rsidRPr="000C3C1F" w:rsidRDefault="00C06767" w:rsidP="00C06767">
      <w:pPr>
        <w:spacing w:after="0" w:line="240" w:lineRule="auto"/>
        <w:jc w:val="center"/>
        <w:rPr>
          <w:rFonts w:ascii="Times New Roman" w:eastAsia="Times New Roman" w:hAnsi="Times New Roman" w:cs="Times New Roman"/>
          <w:kern w:val="28"/>
          <w:sz w:val="32"/>
          <w:szCs w:val="32"/>
          <w:lang w:eastAsia="ru-RU"/>
        </w:rPr>
      </w:pPr>
      <w:r w:rsidRPr="000C3C1F">
        <w:rPr>
          <w:rFonts w:ascii="Times New Roman" w:eastAsia="Times New Roman" w:hAnsi="Times New Roman" w:cs="Times New Roman"/>
          <w:bCs/>
          <w:kern w:val="28"/>
          <w:sz w:val="36"/>
          <w:szCs w:val="32"/>
          <w:lang w:eastAsia="ru-RU"/>
        </w:rPr>
        <w:t xml:space="preserve">КВАЛІФІКАЦІЙНО-ДИСЦИПЛІНАРНА </w:t>
      </w:r>
      <w:r w:rsidRPr="000C3C1F">
        <w:rPr>
          <w:rFonts w:ascii="Times New Roman" w:eastAsia="Times New Roman" w:hAnsi="Times New Roman" w:cs="Times New Roman"/>
          <w:bCs/>
          <w:kern w:val="28"/>
          <w:sz w:val="36"/>
          <w:szCs w:val="32"/>
          <w:lang w:eastAsia="ru-RU"/>
        </w:rPr>
        <w:br/>
        <w:t>КОМІСІЯ ПРОКУРОРІВ</w:t>
      </w:r>
    </w:p>
    <w:p w14:paraId="694D54BF" w14:textId="77777777" w:rsidR="00C06767" w:rsidRPr="000C3C1F" w:rsidRDefault="00C06767" w:rsidP="00C06767">
      <w:pPr>
        <w:spacing w:after="0" w:line="240" w:lineRule="auto"/>
        <w:rPr>
          <w:rFonts w:ascii="Times New Roman" w:eastAsia="Times New Roman" w:hAnsi="Times New Roman" w:cs="Times New Roman"/>
          <w:kern w:val="28"/>
          <w:sz w:val="28"/>
          <w:szCs w:val="28"/>
          <w:lang w:eastAsia="uk-UA"/>
        </w:rPr>
      </w:pPr>
    </w:p>
    <w:p w14:paraId="56B904A5" w14:textId="432B5D4D" w:rsidR="00C06767" w:rsidRPr="000C3C1F" w:rsidRDefault="00F72C30" w:rsidP="00F72C30">
      <w:pPr>
        <w:spacing w:after="0" w:line="240" w:lineRule="auto"/>
        <w:ind w:left="3539" w:firstLine="1"/>
        <w:rPr>
          <w:rFonts w:ascii="Times New Roman" w:eastAsia="Times New Roman" w:hAnsi="Times New Roman" w:cs="Times New Roman"/>
          <w:b/>
          <w:kern w:val="28"/>
          <w:sz w:val="28"/>
          <w:szCs w:val="28"/>
          <w:lang w:eastAsia="uk-UA"/>
        </w:rPr>
      </w:pPr>
      <w:r>
        <w:rPr>
          <w:rFonts w:ascii="Times New Roman" w:eastAsia="Times New Roman" w:hAnsi="Times New Roman" w:cs="Times New Roman"/>
          <w:b/>
          <w:kern w:val="28"/>
          <w:sz w:val="28"/>
          <w:szCs w:val="28"/>
          <w:lang w:eastAsia="uk-UA"/>
        </w:rPr>
        <w:t xml:space="preserve">      </w:t>
      </w:r>
      <w:r w:rsidR="00C06767" w:rsidRPr="000C3C1F">
        <w:rPr>
          <w:rFonts w:ascii="Times New Roman" w:eastAsia="Times New Roman" w:hAnsi="Times New Roman" w:cs="Times New Roman"/>
          <w:b/>
          <w:kern w:val="28"/>
          <w:sz w:val="28"/>
          <w:szCs w:val="28"/>
          <w:lang w:eastAsia="uk-UA"/>
        </w:rPr>
        <w:t xml:space="preserve">Р І Ш Е Н </w:t>
      </w:r>
      <w:proofErr w:type="spellStart"/>
      <w:r w:rsidR="00C06767" w:rsidRPr="000C3C1F">
        <w:rPr>
          <w:rFonts w:ascii="Times New Roman" w:eastAsia="Times New Roman" w:hAnsi="Times New Roman" w:cs="Times New Roman"/>
          <w:b/>
          <w:kern w:val="28"/>
          <w:sz w:val="28"/>
          <w:szCs w:val="28"/>
          <w:lang w:eastAsia="uk-UA"/>
        </w:rPr>
        <w:t>Н</w:t>
      </w:r>
      <w:proofErr w:type="spellEnd"/>
      <w:r w:rsidR="00C06767" w:rsidRPr="000C3C1F">
        <w:rPr>
          <w:rFonts w:ascii="Times New Roman" w:eastAsia="Times New Roman" w:hAnsi="Times New Roman" w:cs="Times New Roman"/>
          <w:b/>
          <w:kern w:val="28"/>
          <w:sz w:val="28"/>
          <w:szCs w:val="28"/>
          <w:lang w:eastAsia="uk-UA"/>
        </w:rPr>
        <w:t xml:space="preserve"> Я</w:t>
      </w:r>
    </w:p>
    <w:p w14:paraId="12F3FEF1" w14:textId="77777777" w:rsidR="00C06767" w:rsidRPr="00F24999" w:rsidRDefault="00C06767" w:rsidP="00F72C30">
      <w:pPr>
        <w:spacing w:after="0" w:line="240" w:lineRule="auto"/>
        <w:ind w:firstLine="709"/>
        <w:jc w:val="center"/>
        <w:rPr>
          <w:rFonts w:ascii="Times New Roman" w:eastAsia="Times New Roman" w:hAnsi="Times New Roman" w:cs="Times New Roman"/>
          <w:b/>
          <w:bCs/>
          <w:kern w:val="28"/>
          <w:sz w:val="36"/>
          <w:szCs w:val="36"/>
          <w:lang w:eastAsia="uk-UA"/>
        </w:rPr>
      </w:pPr>
    </w:p>
    <w:p w14:paraId="35882497" w14:textId="00879075" w:rsidR="00C06767" w:rsidRPr="000C6EBB" w:rsidRDefault="000C6EBB" w:rsidP="00F72C30">
      <w:pPr>
        <w:spacing w:after="0" w:line="240" w:lineRule="auto"/>
        <w:rPr>
          <w:rFonts w:ascii="Times New Roman" w:eastAsia="Calibri" w:hAnsi="Times New Roman" w:cs="Calibri"/>
          <w:b/>
          <w:bCs/>
          <w:sz w:val="28"/>
        </w:rPr>
      </w:pPr>
      <w:r w:rsidRPr="000C6EBB">
        <w:rPr>
          <w:rFonts w:ascii="Times New Roman" w:eastAsia="Calibri" w:hAnsi="Times New Roman" w:cs="Calibri"/>
          <w:b/>
          <w:bCs/>
          <w:sz w:val="28"/>
        </w:rPr>
        <w:t xml:space="preserve">04 </w:t>
      </w:r>
      <w:r w:rsidR="00A52600" w:rsidRPr="000C6EBB">
        <w:rPr>
          <w:rFonts w:ascii="Times New Roman" w:eastAsia="Calibri" w:hAnsi="Times New Roman" w:cs="Calibri"/>
          <w:b/>
          <w:bCs/>
          <w:sz w:val="28"/>
        </w:rPr>
        <w:t xml:space="preserve">вересня </w:t>
      </w:r>
      <w:r w:rsidR="00C06767" w:rsidRPr="000C6EBB">
        <w:rPr>
          <w:rFonts w:ascii="Times New Roman" w:eastAsia="Calibri" w:hAnsi="Times New Roman" w:cs="Calibri"/>
          <w:b/>
          <w:bCs/>
          <w:sz w:val="28"/>
        </w:rPr>
        <w:t>202</w:t>
      </w:r>
      <w:r w:rsidR="00A52600" w:rsidRPr="000C6EBB">
        <w:rPr>
          <w:rFonts w:ascii="Times New Roman" w:eastAsia="Calibri" w:hAnsi="Times New Roman" w:cs="Calibri"/>
          <w:b/>
          <w:bCs/>
          <w:sz w:val="28"/>
        </w:rPr>
        <w:t>6</w:t>
      </w:r>
      <w:r w:rsidR="00C06767" w:rsidRPr="000C6EBB">
        <w:rPr>
          <w:rFonts w:ascii="Times New Roman" w:eastAsia="Calibri" w:hAnsi="Times New Roman" w:cs="Calibri"/>
          <w:b/>
          <w:bCs/>
          <w:sz w:val="28"/>
        </w:rPr>
        <w:t xml:space="preserve"> року </w:t>
      </w:r>
      <w:r w:rsidR="00C06767" w:rsidRPr="000C6EBB">
        <w:rPr>
          <w:rFonts w:ascii="Times New Roman" w:eastAsia="Calibri" w:hAnsi="Times New Roman" w:cs="Calibri"/>
          <w:b/>
          <w:bCs/>
          <w:sz w:val="28"/>
        </w:rPr>
        <w:tab/>
        <w:t xml:space="preserve">       </w:t>
      </w:r>
      <w:r w:rsidR="006765B3" w:rsidRPr="000C6EBB">
        <w:rPr>
          <w:rFonts w:ascii="Times New Roman" w:eastAsia="Calibri" w:hAnsi="Times New Roman" w:cs="Calibri"/>
          <w:b/>
          <w:bCs/>
          <w:sz w:val="28"/>
        </w:rPr>
        <w:t xml:space="preserve">  </w:t>
      </w:r>
      <w:r w:rsidR="00F72C30" w:rsidRPr="000C6EBB">
        <w:rPr>
          <w:rFonts w:ascii="Times New Roman" w:eastAsia="Calibri" w:hAnsi="Times New Roman" w:cs="Calibri"/>
          <w:b/>
          <w:bCs/>
          <w:sz w:val="28"/>
        </w:rPr>
        <w:t xml:space="preserve">    </w:t>
      </w:r>
      <w:r>
        <w:rPr>
          <w:rFonts w:ascii="Times New Roman" w:eastAsia="Calibri" w:hAnsi="Times New Roman" w:cs="Calibri"/>
          <w:b/>
          <w:bCs/>
          <w:sz w:val="28"/>
        </w:rPr>
        <w:tab/>
        <w:t xml:space="preserve">   </w:t>
      </w:r>
      <w:r w:rsidR="00C06767" w:rsidRPr="000C6EBB">
        <w:rPr>
          <w:rFonts w:ascii="Times New Roman" w:eastAsia="Calibri" w:hAnsi="Times New Roman" w:cs="Calibri"/>
          <w:b/>
          <w:bCs/>
          <w:sz w:val="28"/>
        </w:rPr>
        <w:t>Київ</w:t>
      </w:r>
      <w:r w:rsidR="00C06767" w:rsidRPr="000C6EBB">
        <w:rPr>
          <w:rFonts w:ascii="Times New Roman" w:eastAsia="Calibri" w:hAnsi="Times New Roman" w:cs="Calibri"/>
          <w:b/>
          <w:bCs/>
          <w:sz w:val="28"/>
        </w:rPr>
        <w:tab/>
      </w:r>
      <w:r w:rsidR="00C06767" w:rsidRPr="000C6EBB">
        <w:rPr>
          <w:rFonts w:ascii="Times New Roman" w:eastAsia="Calibri" w:hAnsi="Times New Roman" w:cs="Calibri"/>
          <w:b/>
          <w:bCs/>
          <w:sz w:val="28"/>
        </w:rPr>
        <w:tab/>
      </w:r>
      <w:r w:rsidR="00C06767" w:rsidRPr="000C6EBB">
        <w:rPr>
          <w:rFonts w:ascii="Times New Roman" w:eastAsia="Calibri" w:hAnsi="Times New Roman" w:cs="Calibri"/>
          <w:b/>
          <w:bCs/>
          <w:sz w:val="28"/>
        </w:rPr>
        <w:tab/>
      </w:r>
      <w:r w:rsidR="00C06767" w:rsidRPr="000C6EBB">
        <w:rPr>
          <w:rFonts w:ascii="Times New Roman" w:eastAsia="Calibri" w:hAnsi="Times New Roman" w:cs="Calibri"/>
          <w:b/>
          <w:bCs/>
          <w:sz w:val="28"/>
        </w:rPr>
        <w:tab/>
        <w:t xml:space="preserve">     № </w:t>
      </w:r>
      <w:r w:rsidR="002F5B8C" w:rsidRPr="000C6EBB">
        <w:rPr>
          <w:rFonts w:ascii="Times New Roman" w:eastAsia="Calibri" w:hAnsi="Times New Roman" w:cs="Calibri"/>
          <w:b/>
          <w:bCs/>
          <w:sz w:val="28"/>
        </w:rPr>
        <w:t>811</w:t>
      </w:r>
      <w:r w:rsidR="00C06767" w:rsidRPr="000C6EBB">
        <w:rPr>
          <w:rFonts w:ascii="Times New Roman" w:eastAsia="Calibri" w:hAnsi="Times New Roman" w:cs="Calibri"/>
          <w:b/>
          <w:bCs/>
          <w:sz w:val="28"/>
        </w:rPr>
        <w:t>дс-2</w:t>
      </w:r>
      <w:r w:rsidR="00A52600" w:rsidRPr="000C6EBB">
        <w:rPr>
          <w:rFonts w:ascii="Times New Roman" w:eastAsia="Calibri" w:hAnsi="Times New Roman" w:cs="Calibri"/>
          <w:b/>
          <w:bCs/>
          <w:sz w:val="28"/>
        </w:rPr>
        <w:t>6</w:t>
      </w:r>
    </w:p>
    <w:p w14:paraId="42F081CF" w14:textId="77777777" w:rsidR="00C06767" w:rsidRPr="00F24999" w:rsidRDefault="00C06767" w:rsidP="00F72C30">
      <w:pPr>
        <w:spacing w:after="0" w:line="240" w:lineRule="auto"/>
        <w:ind w:firstLine="709"/>
        <w:jc w:val="both"/>
        <w:rPr>
          <w:rFonts w:ascii="Times New Roman" w:eastAsia="Calibri" w:hAnsi="Times New Roman" w:cs="Calibri"/>
          <w:b/>
          <w:bCs/>
          <w:sz w:val="28"/>
          <w:szCs w:val="28"/>
        </w:rPr>
      </w:pPr>
    </w:p>
    <w:p w14:paraId="0F81C215" w14:textId="77777777" w:rsidR="00FE2F49" w:rsidRPr="000C3C1F" w:rsidRDefault="00C06767" w:rsidP="00F72C30">
      <w:pPr>
        <w:spacing w:after="0" w:line="240" w:lineRule="auto"/>
        <w:contextualSpacing/>
        <w:jc w:val="both"/>
        <w:rPr>
          <w:rFonts w:ascii="Times New Roman" w:eastAsia="Calibri" w:hAnsi="Times New Roman" w:cs="Times New Roman"/>
          <w:b/>
          <w:sz w:val="28"/>
          <w:szCs w:val="28"/>
          <w:lang w:eastAsia="uk-UA"/>
        </w:rPr>
      </w:pPr>
      <w:r w:rsidRPr="000C3C1F">
        <w:rPr>
          <w:rFonts w:ascii="Times New Roman" w:eastAsia="Calibri" w:hAnsi="Times New Roman" w:cs="Times New Roman"/>
          <w:b/>
          <w:sz w:val="28"/>
          <w:szCs w:val="28"/>
          <w:lang w:eastAsia="uk-UA"/>
        </w:rPr>
        <w:t xml:space="preserve">Про відмову у відкритті </w:t>
      </w:r>
    </w:p>
    <w:p w14:paraId="578CDB70" w14:textId="5B38076D" w:rsidR="00C06767" w:rsidRPr="000C3C1F" w:rsidRDefault="00C06767" w:rsidP="00F72C30">
      <w:pPr>
        <w:spacing w:after="0" w:line="240" w:lineRule="auto"/>
        <w:contextualSpacing/>
        <w:jc w:val="both"/>
        <w:rPr>
          <w:rFonts w:ascii="Times New Roman" w:eastAsia="Calibri" w:hAnsi="Times New Roman" w:cs="Times New Roman"/>
          <w:b/>
          <w:sz w:val="28"/>
          <w:szCs w:val="28"/>
          <w:lang w:eastAsia="uk-UA"/>
        </w:rPr>
      </w:pPr>
      <w:r w:rsidRPr="000C3C1F">
        <w:rPr>
          <w:rFonts w:ascii="Times New Roman" w:eastAsia="Calibri" w:hAnsi="Times New Roman" w:cs="Times New Roman"/>
          <w:b/>
          <w:sz w:val="28"/>
          <w:szCs w:val="28"/>
          <w:lang w:eastAsia="uk-UA"/>
        </w:rPr>
        <w:t>дисциплінарного провадження</w:t>
      </w:r>
    </w:p>
    <w:p w14:paraId="6C6282BE" w14:textId="77777777" w:rsidR="00C06767" w:rsidRPr="00F24999" w:rsidRDefault="00C06767" w:rsidP="00F72C30">
      <w:pPr>
        <w:spacing w:after="0" w:line="240" w:lineRule="auto"/>
        <w:ind w:firstLine="709"/>
        <w:jc w:val="both"/>
        <w:rPr>
          <w:rFonts w:ascii="Times New Roman" w:eastAsia="Calibri" w:hAnsi="Times New Roman" w:cs="Calibri"/>
          <w:b/>
          <w:bCs/>
          <w:sz w:val="28"/>
          <w:szCs w:val="28"/>
        </w:rPr>
      </w:pPr>
    </w:p>
    <w:p w14:paraId="2F5D9B86" w14:textId="3491166D" w:rsidR="00A52600" w:rsidRDefault="00C06767" w:rsidP="00F72C30">
      <w:pPr>
        <w:widowControl w:val="0"/>
        <w:spacing w:after="0" w:line="240" w:lineRule="auto"/>
        <w:ind w:firstLine="709"/>
        <w:contextualSpacing/>
        <w:jc w:val="both"/>
        <w:rPr>
          <w:rFonts w:ascii="Times New Roman" w:eastAsia="Calibri" w:hAnsi="Times New Roman" w:cs="Times New Roman"/>
          <w:sz w:val="28"/>
          <w:szCs w:val="28"/>
        </w:rPr>
      </w:pPr>
      <w:r w:rsidRPr="000C3C1F">
        <w:rPr>
          <w:rFonts w:ascii="Times New Roman" w:eastAsia="Calibri" w:hAnsi="Times New Roman" w:cs="Calibri"/>
          <w:sz w:val="28"/>
        </w:rPr>
        <w:t>Член Кваліфікаційно-дисциплінарної комісії прокурорів</w:t>
      </w:r>
      <w:r w:rsidR="00A52600">
        <w:rPr>
          <w:rFonts w:ascii="Times New Roman" w:eastAsia="Calibri" w:hAnsi="Times New Roman" w:cs="Calibri"/>
          <w:sz w:val="28"/>
        </w:rPr>
        <w:t xml:space="preserve"> (далі – Комісія) </w:t>
      </w:r>
      <w:r w:rsidRPr="000C3C1F">
        <w:rPr>
          <w:rFonts w:ascii="Times New Roman" w:eastAsia="Calibri" w:hAnsi="Times New Roman" w:cs="Calibri"/>
          <w:sz w:val="28"/>
        </w:rPr>
        <w:t xml:space="preserve"> К</w:t>
      </w:r>
      <w:r w:rsidR="00A52600">
        <w:rPr>
          <w:rFonts w:ascii="Times New Roman" w:eastAsia="Calibri" w:hAnsi="Times New Roman" w:cs="Calibri"/>
          <w:sz w:val="28"/>
        </w:rPr>
        <w:t>оваль К.П.,</w:t>
      </w:r>
      <w:r w:rsidRPr="000C3C1F">
        <w:rPr>
          <w:rFonts w:ascii="Times New Roman" w:eastAsia="Calibri" w:hAnsi="Times New Roman" w:cs="Calibri"/>
          <w:sz w:val="28"/>
        </w:rPr>
        <w:t xml:space="preserve"> </w:t>
      </w:r>
      <w:r w:rsidRPr="000C3C1F">
        <w:rPr>
          <w:rFonts w:ascii="Times New Roman" w:eastAsia="Calibri" w:hAnsi="Times New Roman" w:cs="Times New Roman"/>
          <w:sz w:val="28"/>
          <w:szCs w:val="28"/>
        </w:rPr>
        <w:t xml:space="preserve">розглянувши дисциплінарну скаргу </w:t>
      </w:r>
      <w:r w:rsidR="002E1C46">
        <w:rPr>
          <w:rFonts w:ascii="Times New Roman" w:eastAsia="Calibri" w:hAnsi="Times New Roman" w:cs="Times New Roman"/>
          <w:sz w:val="28"/>
          <w:szCs w:val="28"/>
        </w:rPr>
        <w:t xml:space="preserve">ОСОБА-1 </w:t>
      </w:r>
      <w:r w:rsidR="00C75E87">
        <w:rPr>
          <w:rFonts w:ascii="Times New Roman" w:eastAsia="Calibri" w:hAnsi="Times New Roman" w:cs="Times New Roman"/>
          <w:sz w:val="28"/>
          <w:szCs w:val="28"/>
        </w:rPr>
        <w:t>стосовно</w:t>
      </w:r>
      <w:r w:rsidRPr="000C3C1F">
        <w:rPr>
          <w:rFonts w:ascii="Times New Roman" w:eastAsia="Calibri" w:hAnsi="Times New Roman" w:cs="Times New Roman"/>
          <w:sz w:val="28"/>
          <w:szCs w:val="28"/>
        </w:rPr>
        <w:t xml:space="preserve"> </w:t>
      </w:r>
      <w:r w:rsidR="002F5B8C">
        <w:rPr>
          <w:rFonts w:ascii="Times New Roman" w:eastAsia="Calibri" w:hAnsi="Times New Roman" w:cs="Times New Roman"/>
          <w:sz w:val="28"/>
          <w:szCs w:val="28"/>
        </w:rPr>
        <w:t>прокурор</w:t>
      </w:r>
      <w:r w:rsidR="00C75E87">
        <w:rPr>
          <w:rFonts w:ascii="Times New Roman" w:eastAsia="Calibri" w:hAnsi="Times New Roman" w:cs="Times New Roman"/>
          <w:sz w:val="28"/>
          <w:szCs w:val="28"/>
        </w:rPr>
        <w:t>а</w:t>
      </w:r>
      <w:r w:rsidR="002F5B8C">
        <w:rPr>
          <w:rFonts w:ascii="Times New Roman" w:eastAsia="Calibri" w:hAnsi="Times New Roman" w:cs="Times New Roman"/>
          <w:sz w:val="28"/>
          <w:szCs w:val="28"/>
        </w:rPr>
        <w:t xml:space="preserve"> </w:t>
      </w:r>
      <w:r w:rsidR="00A52600">
        <w:rPr>
          <w:rFonts w:ascii="Times New Roman" w:eastAsia="Calibri" w:hAnsi="Times New Roman" w:cs="Times New Roman"/>
          <w:sz w:val="28"/>
          <w:szCs w:val="28"/>
        </w:rPr>
        <w:t xml:space="preserve">відділу </w:t>
      </w:r>
      <w:r w:rsidR="002F5B8C">
        <w:rPr>
          <w:rFonts w:ascii="Times New Roman" w:eastAsia="Calibri" w:hAnsi="Times New Roman" w:cs="Times New Roman"/>
          <w:sz w:val="28"/>
          <w:szCs w:val="28"/>
        </w:rPr>
        <w:t>правового правової допомоги управління правової допомоги Департаменту міжнародно-правового співробітництва Офісу Генерального прокурора – голов</w:t>
      </w:r>
      <w:r w:rsidR="00C75E87">
        <w:rPr>
          <w:rFonts w:ascii="Times New Roman" w:eastAsia="Calibri" w:hAnsi="Times New Roman" w:cs="Times New Roman"/>
          <w:sz w:val="28"/>
          <w:szCs w:val="28"/>
        </w:rPr>
        <w:t>и</w:t>
      </w:r>
      <w:r w:rsidR="002F5B8C">
        <w:rPr>
          <w:rFonts w:ascii="Times New Roman" w:eastAsia="Calibri" w:hAnsi="Times New Roman" w:cs="Times New Roman"/>
          <w:sz w:val="28"/>
          <w:szCs w:val="28"/>
        </w:rPr>
        <w:t xml:space="preserve"> Ради прокурорів України Романов</w:t>
      </w:r>
      <w:r w:rsidR="00C75E87">
        <w:rPr>
          <w:rFonts w:ascii="Times New Roman" w:eastAsia="Calibri" w:hAnsi="Times New Roman" w:cs="Times New Roman"/>
          <w:sz w:val="28"/>
          <w:szCs w:val="28"/>
        </w:rPr>
        <w:t>а</w:t>
      </w:r>
      <w:r w:rsidR="002F5B8C">
        <w:rPr>
          <w:rFonts w:ascii="Times New Roman" w:eastAsia="Calibri" w:hAnsi="Times New Roman" w:cs="Times New Roman"/>
          <w:sz w:val="28"/>
          <w:szCs w:val="28"/>
        </w:rPr>
        <w:t xml:space="preserve"> Р.О. </w:t>
      </w:r>
      <w:r w:rsidRPr="000C3C1F">
        <w:rPr>
          <w:rFonts w:ascii="Times New Roman" w:eastAsia="Calibri" w:hAnsi="Times New Roman" w:cs="Times New Roman"/>
          <w:sz w:val="28"/>
          <w:szCs w:val="28"/>
        </w:rPr>
        <w:t xml:space="preserve">(далі </w:t>
      </w:r>
      <w:r w:rsidR="00E778E1">
        <w:rPr>
          <w:rFonts w:ascii="Times New Roman" w:eastAsia="Calibri" w:hAnsi="Times New Roman" w:cs="Times New Roman"/>
          <w:sz w:val="28"/>
          <w:szCs w:val="28"/>
        </w:rPr>
        <w:t xml:space="preserve">– прокурор, </w:t>
      </w:r>
      <w:r w:rsidR="002F5B8C">
        <w:rPr>
          <w:rFonts w:ascii="Times New Roman" w:eastAsia="Calibri" w:hAnsi="Times New Roman" w:cs="Times New Roman"/>
          <w:sz w:val="28"/>
          <w:szCs w:val="28"/>
        </w:rPr>
        <w:t>Романов Р.О.</w:t>
      </w:r>
      <w:r w:rsidRPr="000C3C1F">
        <w:rPr>
          <w:rFonts w:ascii="Times New Roman" w:eastAsia="Calibri" w:hAnsi="Times New Roman" w:cs="Times New Roman"/>
          <w:sz w:val="28"/>
          <w:szCs w:val="28"/>
        </w:rPr>
        <w:t xml:space="preserve">), </w:t>
      </w:r>
    </w:p>
    <w:p w14:paraId="1A5B9F13" w14:textId="77777777" w:rsidR="00F24999" w:rsidRPr="00AD451B" w:rsidRDefault="00F24999" w:rsidP="00F72C30">
      <w:pPr>
        <w:widowControl w:val="0"/>
        <w:spacing w:after="0" w:line="240" w:lineRule="auto"/>
        <w:ind w:firstLine="709"/>
        <w:contextualSpacing/>
        <w:jc w:val="both"/>
        <w:rPr>
          <w:rFonts w:ascii="Times New Roman" w:eastAsia="Calibri" w:hAnsi="Times New Roman" w:cs="Times New Roman"/>
          <w:sz w:val="16"/>
          <w:szCs w:val="16"/>
        </w:rPr>
      </w:pPr>
    </w:p>
    <w:p w14:paraId="62FFAA8D" w14:textId="142B86F6" w:rsidR="00C06767" w:rsidRPr="000C3C1F" w:rsidRDefault="00C06767" w:rsidP="00DB41F2">
      <w:pPr>
        <w:widowControl w:val="0"/>
        <w:tabs>
          <w:tab w:val="left" w:pos="993"/>
        </w:tabs>
        <w:spacing w:after="0" w:line="240" w:lineRule="auto"/>
        <w:contextualSpacing/>
        <w:jc w:val="center"/>
        <w:rPr>
          <w:rFonts w:ascii="Times New Roman" w:eastAsia="Calibri" w:hAnsi="Times New Roman" w:cs="Times New Roman"/>
          <w:b/>
          <w:sz w:val="28"/>
          <w:szCs w:val="28"/>
          <w:lang w:eastAsia="uk-UA"/>
        </w:rPr>
      </w:pPr>
      <w:r w:rsidRPr="000C3C1F">
        <w:rPr>
          <w:rFonts w:ascii="Times New Roman" w:eastAsia="Calibri" w:hAnsi="Times New Roman" w:cs="Times New Roman"/>
          <w:b/>
          <w:sz w:val="28"/>
          <w:szCs w:val="28"/>
          <w:lang w:eastAsia="uk-UA"/>
        </w:rPr>
        <w:t xml:space="preserve">У С Т А Н О В И </w:t>
      </w:r>
      <w:r w:rsidR="00A52600">
        <w:rPr>
          <w:rFonts w:ascii="Times New Roman" w:eastAsia="Calibri" w:hAnsi="Times New Roman" w:cs="Times New Roman"/>
          <w:b/>
          <w:sz w:val="28"/>
          <w:szCs w:val="28"/>
          <w:lang w:eastAsia="uk-UA"/>
        </w:rPr>
        <w:t>Л А</w:t>
      </w:r>
      <w:r w:rsidRPr="000C3C1F">
        <w:rPr>
          <w:rFonts w:ascii="Times New Roman" w:eastAsia="Calibri" w:hAnsi="Times New Roman" w:cs="Times New Roman"/>
          <w:b/>
          <w:sz w:val="28"/>
          <w:szCs w:val="28"/>
          <w:lang w:eastAsia="uk-UA"/>
        </w:rPr>
        <w:t>:</w:t>
      </w:r>
    </w:p>
    <w:p w14:paraId="053EDBA3" w14:textId="77777777" w:rsidR="00C06767" w:rsidRPr="002E1C46" w:rsidRDefault="00C06767" w:rsidP="00F72C30">
      <w:pPr>
        <w:widowControl w:val="0"/>
        <w:tabs>
          <w:tab w:val="left" w:pos="993"/>
        </w:tabs>
        <w:spacing w:after="0" w:line="240" w:lineRule="auto"/>
        <w:ind w:firstLine="709"/>
        <w:contextualSpacing/>
        <w:jc w:val="center"/>
        <w:rPr>
          <w:rFonts w:ascii="Times New Roman" w:eastAsia="Calibri" w:hAnsi="Times New Roman" w:cs="Times New Roman"/>
          <w:b/>
          <w:sz w:val="20"/>
          <w:szCs w:val="20"/>
          <w:lang w:eastAsia="uk-UA"/>
        </w:rPr>
      </w:pPr>
    </w:p>
    <w:p w14:paraId="4C6178EE" w14:textId="781F7C0E" w:rsidR="00A749B8" w:rsidRPr="000C3C1F" w:rsidRDefault="00C06767" w:rsidP="00017962">
      <w:pPr>
        <w:widowControl w:val="0"/>
        <w:tabs>
          <w:tab w:val="left" w:pos="993"/>
        </w:tabs>
        <w:spacing w:after="0" w:line="240" w:lineRule="auto"/>
        <w:ind w:firstLine="709"/>
        <w:contextualSpacing/>
        <w:jc w:val="both"/>
        <w:rPr>
          <w:rFonts w:ascii="Times New Roman" w:eastAsia="Calibri" w:hAnsi="Times New Roman" w:cs="Times New Roman"/>
          <w:sz w:val="28"/>
          <w:szCs w:val="28"/>
        </w:rPr>
      </w:pPr>
      <w:r w:rsidRPr="000C3C1F">
        <w:rPr>
          <w:rFonts w:ascii="Times New Roman" w:eastAsia="Calibri" w:hAnsi="Times New Roman" w:cs="Times New Roman"/>
          <w:sz w:val="28"/>
          <w:szCs w:val="28"/>
        </w:rPr>
        <w:t>До Комісі</w:t>
      </w:r>
      <w:r w:rsidR="00A52600">
        <w:rPr>
          <w:rFonts w:ascii="Times New Roman" w:eastAsia="Calibri" w:hAnsi="Times New Roman" w:cs="Times New Roman"/>
          <w:sz w:val="28"/>
          <w:szCs w:val="28"/>
        </w:rPr>
        <w:t xml:space="preserve">ї </w:t>
      </w:r>
      <w:r w:rsidRPr="000C3C1F">
        <w:rPr>
          <w:rFonts w:ascii="Times New Roman" w:eastAsia="Calibri" w:hAnsi="Times New Roman" w:cs="Times New Roman"/>
          <w:sz w:val="28"/>
          <w:szCs w:val="28"/>
        </w:rPr>
        <w:t>надійшла дисциплінарна</w:t>
      </w:r>
      <w:r w:rsidR="00A52600">
        <w:rPr>
          <w:rFonts w:ascii="Times New Roman" w:eastAsia="Calibri" w:hAnsi="Times New Roman" w:cs="Times New Roman"/>
          <w:sz w:val="28"/>
          <w:szCs w:val="28"/>
        </w:rPr>
        <w:t xml:space="preserve"> скарга </w:t>
      </w:r>
      <w:r w:rsidR="002E1C46">
        <w:rPr>
          <w:rFonts w:ascii="Times New Roman" w:eastAsia="Calibri" w:hAnsi="Times New Roman" w:cs="Times New Roman"/>
          <w:sz w:val="28"/>
          <w:szCs w:val="28"/>
        </w:rPr>
        <w:t xml:space="preserve">ОСОБА-1 </w:t>
      </w:r>
      <w:r w:rsidR="00424311" w:rsidRPr="000C3C1F">
        <w:rPr>
          <w:rFonts w:ascii="Times New Roman" w:eastAsia="Calibri" w:hAnsi="Times New Roman" w:cs="Times New Roman"/>
          <w:sz w:val="28"/>
          <w:szCs w:val="28"/>
        </w:rPr>
        <w:t>(далі – скаржни</w:t>
      </w:r>
      <w:r w:rsidR="002F5B8C">
        <w:rPr>
          <w:rFonts w:ascii="Times New Roman" w:eastAsia="Calibri" w:hAnsi="Times New Roman" w:cs="Times New Roman"/>
          <w:sz w:val="28"/>
          <w:szCs w:val="28"/>
        </w:rPr>
        <w:t>к</w:t>
      </w:r>
      <w:r w:rsidR="00424311" w:rsidRPr="000C3C1F">
        <w:rPr>
          <w:rFonts w:ascii="Times New Roman" w:eastAsia="Calibri" w:hAnsi="Times New Roman" w:cs="Times New Roman"/>
          <w:sz w:val="28"/>
          <w:szCs w:val="28"/>
        </w:rPr>
        <w:t xml:space="preserve">) про вчинення дисциплінарного проступку </w:t>
      </w:r>
      <w:r w:rsidR="00374D30">
        <w:rPr>
          <w:rFonts w:ascii="Times New Roman" w:eastAsia="Calibri" w:hAnsi="Times New Roman" w:cs="Times New Roman"/>
          <w:sz w:val="28"/>
          <w:szCs w:val="28"/>
        </w:rPr>
        <w:t xml:space="preserve">прокурором </w:t>
      </w:r>
      <w:r w:rsidR="002F5B8C">
        <w:rPr>
          <w:rFonts w:ascii="Times New Roman" w:eastAsia="Calibri" w:hAnsi="Times New Roman" w:cs="Times New Roman"/>
          <w:sz w:val="28"/>
          <w:szCs w:val="28"/>
        </w:rPr>
        <w:t>Романовим</w:t>
      </w:r>
      <w:r w:rsidR="00374D30">
        <w:rPr>
          <w:rFonts w:ascii="Times New Roman" w:eastAsia="Calibri" w:hAnsi="Times New Roman" w:cs="Times New Roman"/>
          <w:sz w:val="28"/>
          <w:szCs w:val="28"/>
        </w:rPr>
        <w:t> </w:t>
      </w:r>
      <w:r w:rsidR="002F5B8C">
        <w:rPr>
          <w:rFonts w:ascii="Times New Roman" w:eastAsia="Calibri" w:hAnsi="Times New Roman" w:cs="Times New Roman"/>
          <w:sz w:val="28"/>
          <w:szCs w:val="28"/>
        </w:rPr>
        <w:t>Р.О.</w:t>
      </w:r>
    </w:p>
    <w:p w14:paraId="64D491D3" w14:textId="21493A7B" w:rsidR="00C06767" w:rsidRPr="000C3C1F" w:rsidRDefault="00C06767" w:rsidP="00017962">
      <w:pPr>
        <w:widowControl w:val="0"/>
        <w:tabs>
          <w:tab w:val="left" w:pos="993"/>
        </w:tabs>
        <w:spacing w:after="0" w:line="240" w:lineRule="auto"/>
        <w:ind w:firstLine="709"/>
        <w:contextualSpacing/>
        <w:jc w:val="both"/>
        <w:rPr>
          <w:rFonts w:ascii="Times New Roman" w:eastAsia="Calibri" w:hAnsi="Times New Roman" w:cs="Times New Roman"/>
          <w:sz w:val="28"/>
          <w:szCs w:val="28"/>
        </w:rPr>
      </w:pPr>
      <w:r w:rsidRPr="000C3C1F">
        <w:rPr>
          <w:rFonts w:ascii="Times New Roman" w:eastAsia="Calibri" w:hAnsi="Times New Roman" w:cs="Times New Roman"/>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мені (протокол розподілу від </w:t>
      </w:r>
      <w:r w:rsidR="00A52600">
        <w:rPr>
          <w:rFonts w:ascii="Times New Roman" w:eastAsia="Calibri" w:hAnsi="Times New Roman" w:cs="Times New Roman"/>
          <w:sz w:val="28"/>
          <w:szCs w:val="28"/>
        </w:rPr>
        <w:t>2</w:t>
      </w:r>
      <w:r w:rsidR="00FE4519">
        <w:rPr>
          <w:rFonts w:ascii="Times New Roman" w:eastAsia="Calibri" w:hAnsi="Times New Roman" w:cs="Times New Roman"/>
          <w:sz w:val="28"/>
          <w:szCs w:val="28"/>
        </w:rPr>
        <w:t>6</w:t>
      </w:r>
      <w:r w:rsidR="00A52600">
        <w:rPr>
          <w:rFonts w:ascii="Times New Roman" w:eastAsia="Calibri" w:hAnsi="Times New Roman" w:cs="Times New Roman"/>
          <w:sz w:val="28"/>
          <w:szCs w:val="28"/>
        </w:rPr>
        <w:t>.0</w:t>
      </w:r>
      <w:r w:rsidR="0022120A">
        <w:rPr>
          <w:rFonts w:ascii="Times New Roman" w:eastAsia="Calibri" w:hAnsi="Times New Roman" w:cs="Times New Roman"/>
          <w:sz w:val="28"/>
          <w:szCs w:val="28"/>
        </w:rPr>
        <w:t>8</w:t>
      </w:r>
      <w:r w:rsidR="009C4A4A">
        <w:rPr>
          <w:rFonts w:ascii="Times New Roman" w:eastAsia="Calibri" w:hAnsi="Times New Roman" w:cs="Times New Roman"/>
          <w:sz w:val="28"/>
          <w:szCs w:val="28"/>
        </w:rPr>
        <w:t>.</w:t>
      </w:r>
      <w:r w:rsidRPr="000C3C1F">
        <w:rPr>
          <w:rFonts w:ascii="Times New Roman" w:eastAsia="Calibri" w:hAnsi="Times New Roman" w:cs="Times New Roman"/>
          <w:sz w:val="28"/>
          <w:szCs w:val="28"/>
        </w:rPr>
        <w:t>202</w:t>
      </w:r>
      <w:r w:rsidR="00A52600">
        <w:rPr>
          <w:rFonts w:ascii="Times New Roman" w:eastAsia="Calibri" w:hAnsi="Times New Roman" w:cs="Times New Roman"/>
          <w:sz w:val="28"/>
          <w:szCs w:val="28"/>
        </w:rPr>
        <w:t>6</w:t>
      </w:r>
      <w:r w:rsidRPr="000C3C1F">
        <w:rPr>
          <w:rFonts w:ascii="Times New Roman" w:eastAsia="Calibri" w:hAnsi="Times New Roman" w:cs="Times New Roman"/>
          <w:sz w:val="28"/>
          <w:szCs w:val="28"/>
        </w:rPr>
        <w:t xml:space="preserve">). </w:t>
      </w:r>
    </w:p>
    <w:p w14:paraId="49EB3FA4" w14:textId="77777777" w:rsidR="00C06767" w:rsidRPr="000C3C1F" w:rsidRDefault="00C06767" w:rsidP="00017962">
      <w:pPr>
        <w:widowControl w:val="0"/>
        <w:tabs>
          <w:tab w:val="left" w:pos="851"/>
          <w:tab w:val="left" w:pos="993"/>
        </w:tabs>
        <w:spacing w:after="0" w:line="240" w:lineRule="auto"/>
        <w:ind w:firstLine="709"/>
        <w:jc w:val="both"/>
        <w:rPr>
          <w:rFonts w:ascii="Times New Roman" w:eastAsia="Calibri" w:hAnsi="Times New Roman" w:cs="Times New Roman"/>
          <w:sz w:val="28"/>
          <w:szCs w:val="28"/>
        </w:rPr>
      </w:pPr>
      <w:r w:rsidRPr="000C3C1F">
        <w:rPr>
          <w:rFonts w:ascii="Times New Roman" w:eastAsia="Calibri" w:hAnsi="Times New Roman" w:cs="Times New Roman"/>
          <w:sz w:val="28"/>
          <w:szCs w:val="28"/>
        </w:rPr>
        <w:t xml:space="preserve">Вирішуючи питання щодо відкриття дисциплінарного провадження встановлено таке. </w:t>
      </w:r>
    </w:p>
    <w:p w14:paraId="60F5574F" w14:textId="77777777" w:rsidR="00C06767" w:rsidRPr="000C3C1F" w:rsidRDefault="00C06767" w:rsidP="00017962">
      <w:pPr>
        <w:widowControl w:val="0"/>
        <w:tabs>
          <w:tab w:val="left" w:pos="851"/>
          <w:tab w:val="left" w:pos="993"/>
        </w:tabs>
        <w:spacing w:after="0" w:line="240" w:lineRule="auto"/>
        <w:ind w:firstLine="709"/>
        <w:contextualSpacing/>
        <w:jc w:val="both"/>
        <w:rPr>
          <w:rFonts w:ascii="Times New Roman" w:eastAsia="Calibri" w:hAnsi="Times New Roman" w:cs="Times New Roman"/>
          <w:b/>
          <w:sz w:val="28"/>
          <w:szCs w:val="28"/>
        </w:rPr>
      </w:pPr>
      <w:r w:rsidRPr="000C3C1F">
        <w:rPr>
          <w:rFonts w:ascii="Times New Roman" w:eastAsia="Calibri" w:hAnsi="Times New Roman" w:cs="Times New Roman"/>
          <w:b/>
          <w:sz w:val="28"/>
          <w:szCs w:val="28"/>
        </w:rPr>
        <w:t>Інформація про зміст скарги</w:t>
      </w:r>
    </w:p>
    <w:p w14:paraId="6D428FDE" w14:textId="4EBE242B" w:rsidR="00FE4519" w:rsidRDefault="009C4A4A" w:rsidP="00017962">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FE4519">
        <w:rPr>
          <w:rFonts w:ascii="Times New Roman" w:hAnsi="Times New Roman"/>
          <w:spacing w:val="-2"/>
          <w:sz w:val="28"/>
          <w:szCs w:val="28"/>
          <w:shd w:val="clear" w:color="auto" w:fill="FFFFFF"/>
        </w:rPr>
        <w:t>Скаржни</w:t>
      </w:r>
      <w:r w:rsidR="00FE4519" w:rsidRPr="00FE4519">
        <w:rPr>
          <w:rFonts w:ascii="Times New Roman" w:hAnsi="Times New Roman"/>
          <w:spacing w:val="-2"/>
          <w:sz w:val="28"/>
          <w:szCs w:val="28"/>
          <w:shd w:val="clear" w:color="auto" w:fill="FFFFFF"/>
        </w:rPr>
        <w:t>к зазначає</w:t>
      </w:r>
      <w:r w:rsidR="00A52600" w:rsidRPr="00FE4519">
        <w:rPr>
          <w:rFonts w:ascii="Times New Roman" w:hAnsi="Times New Roman"/>
          <w:spacing w:val="-2"/>
          <w:sz w:val="28"/>
          <w:szCs w:val="28"/>
          <w:shd w:val="clear" w:color="auto" w:fill="FFFFFF"/>
        </w:rPr>
        <w:t xml:space="preserve"> </w:t>
      </w:r>
      <w:r w:rsidR="00FE4519" w:rsidRPr="00FE4519">
        <w:rPr>
          <w:rFonts w:ascii="Times New Roman" w:hAnsi="Times New Roman"/>
          <w:spacing w:val="-2"/>
          <w:sz w:val="28"/>
          <w:szCs w:val="28"/>
          <w:shd w:val="clear" w:color="auto" w:fill="FFFFFF"/>
        </w:rPr>
        <w:t xml:space="preserve">про неналежне виконання </w:t>
      </w:r>
      <w:r w:rsidR="00DB41F2">
        <w:rPr>
          <w:rFonts w:ascii="Times New Roman" w:eastAsia="Calibri" w:hAnsi="Times New Roman" w:cs="Times New Roman"/>
          <w:sz w:val="28"/>
          <w:szCs w:val="28"/>
        </w:rPr>
        <w:t xml:space="preserve">Романовим Р.О. </w:t>
      </w:r>
      <w:r w:rsidR="00FE4519" w:rsidRPr="00FE4519">
        <w:rPr>
          <w:rFonts w:ascii="Times New Roman" w:hAnsi="Times New Roman"/>
          <w:spacing w:val="-2"/>
          <w:sz w:val="28"/>
          <w:szCs w:val="28"/>
          <w:shd w:val="clear" w:color="auto" w:fill="FFFFFF"/>
        </w:rPr>
        <w:t>службови</w:t>
      </w:r>
      <w:r w:rsidR="00FE4519" w:rsidRPr="00FE4519">
        <w:rPr>
          <w:rFonts w:ascii="Times New Roman" w:eastAsia="Times New Roman" w:hAnsi="Times New Roman" w:cs="Times New Roman"/>
          <w:sz w:val="28"/>
          <w:szCs w:val="28"/>
          <w:lang w:eastAsia="uk-UA"/>
        </w:rPr>
        <w:t xml:space="preserve">х обов’язків; необґрунтоване зволікання з розглядом звернення; вчинення дій, </w:t>
      </w:r>
      <w:r w:rsidR="00DB41F2">
        <w:rPr>
          <w:rFonts w:ascii="Times New Roman" w:eastAsia="Times New Roman" w:hAnsi="Times New Roman" w:cs="Times New Roman"/>
          <w:sz w:val="28"/>
          <w:szCs w:val="28"/>
          <w:lang w:eastAsia="uk-UA"/>
        </w:rPr>
        <w:br/>
      </w:r>
      <w:r w:rsidR="00FE4519" w:rsidRPr="00FE4519">
        <w:rPr>
          <w:rFonts w:ascii="Times New Roman" w:eastAsia="Times New Roman" w:hAnsi="Times New Roman" w:cs="Times New Roman"/>
          <w:sz w:val="28"/>
          <w:szCs w:val="28"/>
          <w:lang w:eastAsia="uk-UA"/>
        </w:rPr>
        <w:t>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систематичне (два і більше разів протягом одного року) або одноразове грубе порушення правил прокурорської етики під час здійснення ним повноважень голови Ради прокурорів України</w:t>
      </w:r>
      <w:r w:rsidR="00FE4519">
        <w:rPr>
          <w:rFonts w:ascii="Times New Roman" w:eastAsia="Times New Roman" w:hAnsi="Times New Roman" w:cs="Times New Roman"/>
          <w:sz w:val="28"/>
          <w:szCs w:val="28"/>
          <w:lang w:eastAsia="uk-UA"/>
        </w:rPr>
        <w:t xml:space="preserve">, </w:t>
      </w:r>
      <w:r w:rsidR="00374D30">
        <w:rPr>
          <w:rFonts w:ascii="Times New Roman" w:eastAsia="Times New Roman" w:hAnsi="Times New Roman" w:cs="Times New Roman"/>
          <w:sz w:val="28"/>
          <w:szCs w:val="28"/>
          <w:lang w:eastAsia="uk-UA"/>
        </w:rPr>
        <w:t>у зв’язку з</w:t>
      </w:r>
      <w:r w:rsidR="00FE4519">
        <w:rPr>
          <w:rFonts w:ascii="Times New Roman" w:eastAsia="Times New Roman" w:hAnsi="Times New Roman" w:cs="Times New Roman"/>
          <w:sz w:val="28"/>
          <w:szCs w:val="28"/>
          <w:lang w:eastAsia="uk-UA"/>
        </w:rPr>
        <w:t xml:space="preserve"> тривал</w:t>
      </w:r>
      <w:r w:rsidR="00374D30">
        <w:rPr>
          <w:rFonts w:ascii="Times New Roman" w:eastAsia="Times New Roman" w:hAnsi="Times New Roman" w:cs="Times New Roman"/>
          <w:sz w:val="28"/>
          <w:szCs w:val="28"/>
          <w:lang w:eastAsia="uk-UA"/>
        </w:rPr>
        <w:t>им</w:t>
      </w:r>
      <w:r w:rsidR="00FE4519">
        <w:rPr>
          <w:rFonts w:ascii="Times New Roman" w:eastAsia="Times New Roman" w:hAnsi="Times New Roman" w:cs="Times New Roman"/>
          <w:sz w:val="28"/>
          <w:szCs w:val="28"/>
          <w:lang w:eastAsia="uk-UA"/>
        </w:rPr>
        <w:t xml:space="preserve"> розгляд</w:t>
      </w:r>
      <w:r w:rsidR="00374D30">
        <w:rPr>
          <w:rFonts w:ascii="Times New Roman" w:eastAsia="Times New Roman" w:hAnsi="Times New Roman" w:cs="Times New Roman"/>
          <w:sz w:val="28"/>
          <w:szCs w:val="28"/>
          <w:lang w:eastAsia="uk-UA"/>
        </w:rPr>
        <w:t>ом</w:t>
      </w:r>
      <w:r w:rsidR="00FE4519">
        <w:rPr>
          <w:rFonts w:ascii="Times New Roman" w:eastAsia="Times New Roman" w:hAnsi="Times New Roman" w:cs="Times New Roman"/>
          <w:sz w:val="28"/>
          <w:szCs w:val="28"/>
          <w:lang w:eastAsia="uk-UA"/>
        </w:rPr>
        <w:t xml:space="preserve"> його повідомлення від 21.04.2024 про загрозу його незалежності </w:t>
      </w:r>
      <w:r w:rsidR="009F291A">
        <w:rPr>
          <w:rFonts w:ascii="Times New Roman" w:eastAsia="Times New Roman" w:hAnsi="Times New Roman" w:cs="Times New Roman"/>
          <w:sz w:val="28"/>
          <w:szCs w:val="28"/>
          <w:lang w:eastAsia="uk-UA"/>
        </w:rPr>
        <w:t xml:space="preserve">від </w:t>
      </w:r>
      <w:r w:rsidR="00FE4519">
        <w:rPr>
          <w:rFonts w:ascii="Times New Roman" w:eastAsia="Times New Roman" w:hAnsi="Times New Roman" w:cs="Times New Roman"/>
          <w:sz w:val="28"/>
          <w:szCs w:val="28"/>
          <w:lang w:eastAsia="uk-UA"/>
        </w:rPr>
        <w:t>колишн</w:t>
      </w:r>
      <w:r w:rsidR="009F291A">
        <w:rPr>
          <w:rFonts w:ascii="Times New Roman" w:eastAsia="Times New Roman" w:hAnsi="Times New Roman" w:cs="Times New Roman"/>
          <w:sz w:val="28"/>
          <w:szCs w:val="28"/>
          <w:lang w:eastAsia="uk-UA"/>
        </w:rPr>
        <w:t>ього</w:t>
      </w:r>
      <w:r w:rsidR="00FE4519">
        <w:rPr>
          <w:rFonts w:ascii="Times New Roman" w:eastAsia="Times New Roman" w:hAnsi="Times New Roman" w:cs="Times New Roman"/>
          <w:sz w:val="28"/>
          <w:szCs w:val="28"/>
          <w:lang w:eastAsia="uk-UA"/>
        </w:rPr>
        <w:t xml:space="preserve"> керівник</w:t>
      </w:r>
      <w:r w:rsidR="009F291A">
        <w:rPr>
          <w:rFonts w:ascii="Times New Roman" w:eastAsia="Times New Roman" w:hAnsi="Times New Roman" w:cs="Times New Roman"/>
          <w:sz w:val="28"/>
          <w:szCs w:val="28"/>
          <w:lang w:eastAsia="uk-UA"/>
        </w:rPr>
        <w:t>а</w:t>
      </w:r>
      <w:r w:rsidR="00FE4519">
        <w:rPr>
          <w:rFonts w:ascii="Times New Roman" w:eastAsia="Times New Roman" w:hAnsi="Times New Roman" w:cs="Times New Roman"/>
          <w:sz w:val="28"/>
          <w:szCs w:val="28"/>
          <w:lang w:eastAsia="uk-UA"/>
        </w:rPr>
        <w:t xml:space="preserve"> Волинської обласної прокуратури. </w:t>
      </w:r>
    </w:p>
    <w:p w14:paraId="2FB04EA8" w14:textId="5DBF47EF" w:rsidR="00E778E1" w:rsidRDefault="00FE4519" w:rsidP="00017962">
      <w:pPr>
        <w:shd w:val="clear" w:color="auto" w:fill="FFFFFF"/>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Скаржник вказ</w:t>
      </w:r>
      <w:r w:rsidR="00DB41F2">
        <w:rPr>
          <w:rFonts w:ascii="Times New Roman" w:eastAsia="Times New Roman" w:hAnsi="Times New Roman" w:cs="Times New Roman"/>
          <w:sz w:val="28"/>
          <w:szCs w:val="28"/>
          <w:lang w:eastAsia="uk-UA"/>
        </w:rPr>
        <w:t>ує</w:t>
      </w:r>
      <w:r>
        <w:rPr>
          <w:rFonts w:ascii="Times New Roman" w:eastAsia="Times New Roman" w:hAnsi="Times New Roman" w:cs="Times New Roman"/>
          <w:sz w:val="28"/>
          <w:szCs w:val="28"/>
          <w:lang w:eastAsia="uk-UA"/>
        </w:rPr>
        <w:t xml:space="preserve">, що Радою прокурорів України лише </w:t>
      </w:r>
      <w:r w:rsidR="00DF062A">
        <w:rPr>
          <w:rFonts w:ascii="Times New Roman" w:eastAsia="Times New Roman" w:hAnsi="Times New Roman" w:cs="Times New Roman"/>
          <w:sz w:val="28"/>
          <w:szCs w:val="28"/>
          <w:lang w:eastAsia="uk-UA"/>
        </w:rPr>
        <w:t xml:space="preserve">22.07.2026 прийнято рішення про закриття провадження </w:t>
      </w:r>
      <w:r w:rsidR="00C3344E">
        <w:rPr>
          <w:rFonts w:ascii="Times New Roman" w:eastAsia="Times New Roman" w:hAnsi="Times New Roman" w:cs="Times New Roman"/>
          <w:sz w:val="28"/>
          <w:szCs w:val="28"/>
          <w:lang w:eastAsia="uk-UA"/>
        </w:rPr>
        <w:t>за повідомленням скаржника від 21.04.2024 про загрозу його незалежності у зв</w:t>
      </w:r>
      <w:r w:rsidR="00DB41F2">
        <w:rPr>
          <w:rFonts w:ascii="Times New Roman" w:eastAsia="Times New Roman" w:hAnsi="Times New Roman" w:cs="Times New Roman"/>
          <w:sz w:val="28"/>
          <w:szCs w:val="28"/>
          <w:lang w:eastAsia="uk-UA"/>
        </w:rPr>
        <w:t>’</w:t>
      </w:r>
      <w:r w:rsidR="00C3344E">
        <w:rPr>
          <w:rFonts w:ascii="Times New Roman" w:eastAsia="Times New Roman" w:hAnsi="Times New Roman" w:cs="Times New Roman"/>
          <w:sz w:val="28"/>
          <w:szCs w:val="28"/>
          <w:lang w:eastAsia="uk-UA"/>
        </w:rPr>
        <w:t xml:space="preserve">язку з </w:t>
      </w:r>
      <w:r w:rsidR="00E778E1">
        <w:rPr>
          <w:rFonts w:ascii="Times New Roman" w:eastAsia="Times New Roman" w:hAnsi="Times New Roman" w:cs="Times New Roman"/>
          <w:sz w:val="28"/>
          <w:szCs w:val="28"/>
          <w:lang w:eastAsia="uk-UA"/>
        </w:rPr>
        <w:t>припиненням</w:t>
      </w:r>
      <w:r w:rsidR="00C3344E">
        <w:rPr>
          <w:rFonts w:ascii="Times New Roman" w:eastAsia="Times New Roman" w:hAnsi="Times New Roman" w:cs="Times New Roman"/>
          <w:sz w:val="28"/>
          <w:szCs w:val="28"/>
          <w:lang w:eastAsia="uk-UA"/>
        </w:rPr>
        <w:t xml:space="preserve"> органами прокуратури правовідносин із особою, стосовно дій якої подано повідомлення</w:t>
      </w:r>
      <w:r w:rsidR="00DF062A">
        <w:rPr>
          <w:rFonts w:ascii="Times New Roman" w:eastAsia="Times New Roman" w:hAnsi="Times New Roman" w:cs="Times New Roman"/>
          <w:sz w:val="28"/>
          <w:szCs w:val="28"/>
          <w:lang w:eastAsia="uk-UA"/>
        </w:rPr>
        <w:t xml:space="preserve">, а також про прийняття 22.07.2026  Радою прокурорів України рішення про відмову </w:t>
      </w:r>
      <w:r w:rsidR="009F291A">
        <w:rPr>
          <w:rFonts w:ascii="Times New Roman" w:eastAsia="Times New Roman" w:hAnsi="Times New Roman" w:cs="Times New Roman"/>
          <w:sz w:val="28"/>
          <w:szCs w:val="28"/>
          <w:lang w:eastAsia="uk-UA"/>
        </w:rPr>
        <w:t>в</w:t>
      </w:r>
      <w:r w:rsidR="00DF062A">
        <w:rPr>
          <w:rFonts w:ascii="Times New Roman" w:eastAsia="Times New Roman" w:hAnsi="Times New Roman" w:cs="Times New Roman"/>
          <w:sz w:val="28"/>
          <w:szCs w:val="28"/>
          <w:lang w:eastAsia="uk-UA"/>
        </w:rPr>
        <w:t xml:space="preserve"> допуску </w:t>
      </w:r>
      <w:r w:rsidR="00DF062A">
        <w:rPr>
          <w:rFonts w:ascii="Times New Roman" w:eastAsia="Times New Roman" w:hAnsi="Times New Roman" w:cs="Times New Roman"/>
          <w:sz w:val="28"/>
          <w:szCs w:val="28"/>
          <w:lang w:eastAsia="uk-UA"/>
        </w:rPr>
        <w:lastRenderedPageBreak/>
        <w:t xml:space="preserve">повідомлення про загрозу незалежності прокурора стосовно прокурора Ківерцівського відділу Луцької окружної прокуратури Волинської області від 08.07.2026 для розгляду Радою прокурорів України. </w:t>
      </w:r>
    </w:p>
    <w:p w14:paraId="7AA5CF10" w14:textId="66FF8379" w:rsidR="0022120A" w:rsidRPr="0022120A" w:rsidRDefault="00C3344E" w:rsidP="00017962">
      <w:pPr>
        <w:shd w:val="clear" w:color="auto" w:fill="FFFFFF"/>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Таким чином скаржник </w:t>
      </w:r>
      <w:r w:rsidR="00C75E87">
        <w:rPr>
          <w:rFonts w:ascii="Times New Roman" w:eastAsia="Times New Roman" w:hAnsi="Times New Roman" w:cs="Times New Roman"/>
          <w:sz w:val="28"/>
          <w:szCs w:val="28"/>
          <w:lang w:eastAsia="uk-UA"/>
        </w:rPr>
        <w:t>у</w:t>
      </w:r>
      <w:r>
        <w:rPr>
          <w:rFonts w:ascii="Times New Roman" w:eastAsia="Times New Roman" w:hAnsi="Times New Roman" w:cs="Times New Roman"/>
          <w:sz w:val="28"/>
          <w:szCs w:val="28"/>
          <w:lang w:eastAsia="uk-UA"/>
        </w:rPr>
        <w:t xml:space="preserve">важає, що </w:t>
      </w:r>
      <w:r w:rsidR="00DB41F2">
        <w:rPr>
          <w:rFonts w:ascii="Times New Roman" w:eastAsia="Times New Roman" w:hAnsi="Times New Roman" w:cs="Times New Roman"/>
          <w:sz w:val="28"/>
          <w:szCs w:val="28"/>
          <w:lang w:eastAsia="uk-UA"/>
        </w:rPr>
        <w:t>в</w:t>
      </w:r>
      <w:r>
        <w:rPr>
          <w:rFonts w:ascii="Times New Roman" w:eastAsia="Times New Roman" w:hAnsi="Times New Roman" w:cs="Times New Roman"/>
          <w:sz w:val="28"/>
          <w:szCs w:val="28"/>
          <w:lang w:eastAsia="uk-UA"/>
        </w:rPr>
        <w:t xml:space="preserve"> діях </w:t>
      </w:r>
      <w:r w:rsidR="00C75E87">
        <w:rPr>
          <w:rFonts w:ascii="Times New Roman" w:eastAsia="Times New Roman" w:hAnsi="Times New Roman" w:cs="Times New Roman"/>
          <w:sz w:val="28"/>
          <w:szCs w:val="28"/>
          <w:lang w:eastAsia="uk-UA"/>
        </w:rPr>
        <w:t xml:space="preserve">прокурора </w:t>
      </w:r>
      <w:r>
        <w:rPr>
          <w:rFonts w:ascii="Times New Roman" w:eastAsia="Times New Roman" w:hAnsi="Times New Roman" w:cs="Times New Roman"/>
          <w:sz w:val="28"/>
          <w:szCs w:val="28"/>
          <w:lang w:eastAsia="uk-UA"/>
        </w:rPr>
        <w:t xml:space="preserve">Романова Р.О. наявні ознаки дисциплінарного проступку та він підлягає притягненню до дисциплінарної відповідальності на підставі </w:t>
      </w:r>
      <w:r w:rsidR="00D13515" w:rsidRPr="00092EA5">
        <w:rPr>
          <w:rFonts w:ascii="Times New Roman" w:eastAsia="Calibri" w:hAnsi="Times New Roman" w:cs="Times New Roman"/>
          <w:sz w:val="28"/>
          <w:szCs w:val="28"/>
        </w:rPr>
        <w:t>п</w:t>
      </w:r>
      <w:r w:rsidR="00D000FE">
        <w:rPr>
          <w:rFonts w:ascii="Times New Roman" w:eastAsia="Calibri" w:hAnsi="Times New Roman" w:cs="Times New Roman"/>
          <w:sz w:val="28"/>
          <w:szCs w:val="28"/>
        </w:rPr>
        <w:t xml:space="preserve">унктів </w:t>
      </w:r>
      <w:r w:rsidR="00202516">
        <w:rPr>
          <w:rFonts w:ascii="Times New Roman" w:eastAsia="Calibri" w:hAnsi="Times New Roman" w:cs="Times New Roman"/>
          <w:sz w:val="28"/>
          <w:szCs w:val="28"/>
        </w:rPr>
        <w:t>1</w:t>
      </w:r>
      <w:r>
        <w:rPr>
          <w:rFonts w:ascii="Times New Roman" w:eastAsia="Calibri" w:hAnsi="Times New Roman" w:cs="Times New Roman"/>
          <w:sz w:val="28"/>
          <w:szCs w:val="28"/>
        </w:rPr>
        <w:t xml:space="preserve">, 2, 5, 6 </w:t>
      </w:r>
      <w:r w:rsidR="00D13515" w:rsidRPr="00092EA5">
        <w:rPr>
          <w:rFonts w:ascii="Times New Roman" w:eastAsia="Calibri" w:hAnsi="Times New Roman" w:cs="Times New Roman"/>
          <w:sz w:val="28"/>
          <w:szCs w:val="28"/>
        </w:rPr>
        <w:t>ч</w:t>
      </w:r>
      <w:r w:rsidR="00D000FE">
        <w:rPr>
          <w:rFonts w:ascii="Times New Roman" w:eastAsia="Calibri" w:hAnsi="Times New Roman" w:cs="Times New Roman"/>
          <w:sz w:val="28"/>
          <w:szCs w:val="28"/>
        </w:rPr>
        <w:t xml:space="preserve">астини </w:t>
      </w:r>
      <w:r w:rsidR="00D13515" w:rsidRPr="00092EA5">
        <w:rPr>
          <w:rFonts w:ascii="Times New Roman" w:eastAsia="Calibri" w:hAnsi="Times New Roman" w:cs="Times New Roman"/>
          <w:sz w:val="28"/>
          <w:szCs w:val="28"/>
        </w:rPr>
        <w:t>1 ст</w:t>
      </w:r>
      <w:r w:rsidR="00D000FE">
        <w:rPr>
          <w:rFonts w:ascii="Times New Roman" w:eastAsia="Calibri" w:hAnsi="Times New Roman" w:cs="Times New Roman"/>
          <w:sz w:val="28"/>
          <w:szCs w:val="28"/>
        </w:rPr>
        <w:t xml:space="preserve">атті </w:t>
      </w:r>
      <w:r w:rsidR="00D13515" w:rsidRPr="00092EA5">
        <w:rPr>
          <w:rFonts w:ascii="Times New Roman" w:eastAsia="Calibri" w:hAnsi="Times New Roman" w:cs="Times New Roman"/>
          <w:sz w:val="28"/>
          <w:szCs w:val="28"/>
        </w:rPr>
        <w:t>43 Закону України «Про прокуратуру»</w:t>
      </w:r>
      <w:r w:rsidR="00D40246" w:rsidRPr="00092EA5">
        <w:rPr>
          <w:rFonts w:ascii="Times New Roman" w:eastAsia="Calibri" w:hAnsi="Times New Roman" w:cs="Times New Roman"/>
          <w:sz w:val="28"/>
          <w:szCs w:val="28"/>
        </w:rPr>
        <w:t xml:space="preserve"> </w:t>
      </w:r>
      <w:r w:rsidR="00DB41F2" w:rsidRPr="00330301">
        <w:rPr>
          <w:rFonts w:ascii="Times New Roman" w:hAnsi="Times New Roman"/>
          <w:sz w:val="28"/>
          <w:szCs w:val="28"/>
        </w:rPr>
        <w:t>від 14</w:t>
      </w:r>
      <w:r w:rsidR="00F24999">
        <w:rPr>
          <w:rFonts w:ascii="Times New Roman" w:hAnsi="Times New Roman"/>
          <w:sz w:val="28"/>
          <w:szCs w:val="28"/>
        </w:rPr>
        <w:t>.10.</w:t>
      </w:r>
      <w:r w:rsidR="00DB41F2" w:rsidRPr="00330301">
        <w:rPr>
          <w:rFonts w:ascii="Times New Roman" w:hAnsi="Times New Roman"/>
          <w:sz w:val="28"/>
          <w:szCs w:val="28"/>
        </w:rPr>
        <w:t>2014 №</w:t>
      </w:r>
      <w:r w:rsidR="00DB41F2">
        <w:rPr>
          <w:rFonts w:ascii="Times New Roman" w:hAnsi="Times New Roman"/>
          <w:sz w:val="28"/>
          <w:szCs w:val="28"/>
        </w:rPr>
        <w:t> </w:t>
      </w:r>
      <w:r w:rsidR="00DB41F2" w:rsidRPr="00330301">
        <w:rPr>
          <w:rFonts w:ascii="Times New Roman" w:hAnsi="Times New Roman"/>
          <w:sz w:val="28"/>
          <w:szCs w:val="28"/>
        </w:rPr>
        <w:t>1697</w:t>
      </w:r>
      <w:r w:rsidR="00DB41F2">
        <w:rPr>
          <w:rFonts w:ascii="Times New Roman" w:hAnsi="Times New Roman"/>
          <w:sz w:val="28"/>
          <w:szCs w:val="28"/>
        </w:rPr>
        <w:t>-</w:t>
      </w:r>
      <w:r w:rsidR="00DB41F2" w:rsidRPr="00330301">
        <w:rPr>
          <w:rFonts w:ascii="Times New Roman" w:hAnsi="Times New Roman"/>
          <w:sz w:val="28"/>
          <w:szCs w:val="28"/>
        </w:rPr>
        <w:t xml:space="preserve">VII </w:t>
      </w:r>
      <w:r w:rsidR="00D40246" w:rsidRPr="00092EA5">
        <w:rPr>
          <w:rFonts w:ascii="Times New Roman" w:eastAsia="Calibri" w:hAnsi="Times New Roman" w:cs="Times New Roman"/>
          <w:sz w:val="28"/>
          <w:szCs w:val="28"/>
        </w:rPr>
        <w:t xml:space="preserve">(далі – Закон </w:t>
      </w:r>
      <w:r w:rsidR="00F24999">
        <w:rPr>
          <w:rFonts w:ascii="Times New Roman" w:eastAsia="Calibri" w:hAnsi="Times New Roman" w:cs="Times New Roman"/>
          <w:sz w:val="28"/>
          <w:szCs w:val="28"/>
        </w:rPr>
        <w:t xml:space="preserve">       </w:t>
      </w:r>
      <w:r w:rsidR="00D40246" w:rsidRPr="00092EA5">
        <w:rPr>
          <w:rFonts w:ascii="Times New Roman" w:eastAsia="Calibri" w:hAnsi="Times New Roman" w:cs="Times New Roman"/>
          <w:sz w:val="28"/>
          <w:szCs w:val="28"/>
        </w:rPr>
        <w:t>№ 1697-V</w:t>
      </w:r>
      <w:r w:rsidR="00134A7D">
        <w:rPr>
          <w:rFonts w:ascii="Times New Roman" w:eastAsia="Calibri" w:hAnsi="Times New Roman" w:cs="Times New Roman"/>
          <w:sz w:val="28"/>
          <w:szCs w:val="28"/>
        </w:rPr>
        <w:t>І</w:t>
      </w:r>
      <w:r w:rsidR="00D40246" w:rsidRPr="00092EA5">
        <w:rPr>
          <w:rFonts w:ascii="Times New Roman" w:eastAsia="Calibri" w:hAnsi="Times New Roman" w:cs="Times New Roman"/>
          <w:sz w:val="28"/>
          <w:szCs w:val="28"/>
        </w:rPr>
        <w:t>I)</w:t>
      </w:r>
      <w:r>
        <w:rPr>
          <w:rFonts w:ascii="Times New Roman" w:eastAsia="Calibri" w:hAnsi="Times New Roman" w:cs="Times New Roman"/>
          <w:sz w:val="28"/>
          <w:szCs w:val="28"/>
        </w:rPr>
        <w:t>.</w:t>
      </w:r>
      <w:r w:rsidR="00202516">
        <w:rPr>
          <w:rFonts w:ascii="Times New Roman" w:eastAsia="Calibri" w:hAnsi="Times New Roman" w:cs="Times New Roman"/>
          <w:sz w:val="28"/>
          <w:szCs w:val="28"/>
        </w:rPr>
        <w:t xml:space="preserve"> </w:t>
      </w:r>
    </w:p>
    <w:p w14:paraId="46059DCF" w14:textId="77777777" w:rsidR="0022120A" w:rsidRPr="0022120A" w:rsidRDefault="0022120A" w:rsidP="00017962">
      <w:pPr>
        <w:widowControl w:val="0"/>
        <w:tabs>
          <w:tab w:val="left" w:pos="851"/>
          <w:tab w:val="left" w:pos="993"/>
        </w:tabs>
        <w:spacing w:after="0" w:line="240" w:lineRule="auto"/>
        <w:ind w:firstLine="709"/>
        <w:contextualSpacing/>
        <w:jc w:val="both"/>
        <w:rPr>
          <w:rFonts w:ascii="Times New Roman" w:eastAsia="Calibri" w:hAnsi="Times New Roman" w:cs="Times New Roman"/>
          <w:b/>
          <w:sz w:val="28"/>
          <w:szCs w:val="28"/>
        </w:rPr>
      </w:pPr>
      <w:r w:rsidRPr="0022120A">
        <w:rPr>
          <w:rFonts w:ascii="Times New Roman" w:eastAsia="Calibri" w:hAnsi="Times New Roman" w:cs="Times New Roman"/>
          <w:b/>
          <w:sz w:val="28"/>
          <w:szCs w:val="28"/>
        </w:rPr>
        <w:t>Щодо встановлених фактичних відомостей</w:t>
      </w:r>
    </w:p>
    <w:p w14:paraId="4FF14D46" w14:textId="0074F34F" w:rsidR="00CB1523" w:rsidRPr="007F0921" w:rsidRDefault="0022120A" w:rsidP="00017962">
      <w:pPr>
        <w:widowControl w:val="0"/>
        <w:tabs>
          <w:tab w:val="left" w:pos="851"/>
          <w:tab w:val="left" w:pos="993"/>
        </w:tabs>
        <w:spacing w:after="0" w:line="240" w:lineRule="auto"/>
        <w:ind w:firstLine="709"/>
        <w:contextualSpacing/>
        <w:jc w:val="both"/>
        <w:rPr>
          <w:rFonts w:ascii="Times New Roman" w:eastAsia="Times New Roman" w:hAnsi="Times New Roman" w:cs="Times New Roman"/>
          <w:sz w:val="28"/>
          <w:szCs w:val="28"/>
          <w:lang w:eastAsia="uk-UA"/>
        </w:rPr>
      </w:pPr>
      <w:r w:rsidRPr="0022120A">
        <w:rPr>
          <w:rFonts w:ascii="Times New Roman" w:eastAsia="Calibri" w:hAnsi="Times New Roman" w:cs="Times New Roman"/>
          <w:sz w:val="28"/>
          <w:szCs w:val="28"/>
        </w:rPr>
        <w:t xml:space="preserve">До дисциплінарної скарги </w:t>
      </w:r>
      <w:r w:rsidR="00C3344E">
        <w:rPr>
          <w:rFonts w:ascii="Times New Roman" w:eastAsia="Calibri" w:hAnsi="Times New Roman" w:cs="Times New Roman"/>
          <w:sz w:val="28"/>
          <w:szCs w:val="28"/>
        </w:rPr>
        <w:t xml:space="preserve">скаржником </w:t>
      </w:r>
      <w:r w:rsidRPr="0022120A">
        <w:rPr>
          <w:rFonts w:ascii="Times New Roman" w:eastAsia="Calibri" w:hAnsi="Times New Roman" w:cs="Times New Roman"/>
          <w:sz w:val="28"/>
          <w:szCs w:val="28"/>
        </w:rPr>
        <w:t xml:space="preserve">долучено копії </w:t>
      </w:r>
      <w:r w:rsidR="00202516">
        <w:rPr>
          <w:rFonts w:ascii="Times New Roman" w:eastAsia="Calibri" w:hAnsi="Times New Roman" w:cs="Times New Roman"/>
          <w:sz w:val="28"/>
          <w:szCs w:val="28"/>
        </w:rPr>
        <w:t xml:space="preserve">наступних документів: копії листів </w:t>
      </w:r>
      <w:r w:rsidR="00C3344E">
        <w:rPr>
          <w:rFonts w:ascii="Times New Roman" w:eastAsia="Calibri" w:hAnsi="Times New Roman" w:cs="Times New Roman"/>
          <w:sz w:val="28"/>
          <w:szCs w:val="28"/>
        </w:rPr>
        <w:t>голови Ради прокурорів України від 12.08.2026; рішення Ради прокурорів України від 22.07.2026 №</w:t>
      </w:r>
      <w:r w:rsidR="00DB41F2">
        <w:rPr>
          <w:rFonts w:ascii="Times New Roman" w:eastAsia="Calibri" w:hAnsi="Times New Roman" w:cs="Times New Roman"/>
          <w:sz w:val="28"/>
          <w:szCs w:val="28"/>
        </w:rPr>
        <w:t> </w:t>
      </w:r>
      <w:r w:rsidR="002E1C46">
        <w:rPr>
          <w:rFonts w:ascii="Times New Roman" w:eastAsia="Calibri" w:hAnsi="Times New Roman" w:cs="Times New Roman"/>
          <w:sz w:val="28"/>
          <w:szCs w:val="28"/>
        </w:rPr>
        <w:t>(конфіденційна інформація)</w:t>
      </w:r>
      <w:r w:rsidR="001B1B4D">
        <w:rPr>
          <w:rFonts w:ascii="Times New Roman" w:eastAsia="Calibri" w:hAnsi="Times New Roman" w:cs="Times New Roman"/>
          <w:sz w:val="28"/>
          <w:szCs w:val="28"/>
        </w:rPr>
        <w:t xml:space="preserve">, а також роздруківку </w:t>
      </w:r>
      <w:proofErr w:type="spellStart"/>
      <w:r w:rsidR="001B1B4D">
        <w:rPr>
          <w:rFonts w:ascii="Times New Roman" w:eastAsia="Calibri" w:hAnsi="Times New Roman" w:cs="Times New Roman"/>
          <w:sz w:val="28"/>
          <w:szCs w:val="28"/>
        </w:rPr>
        <w:t>трекінгових</w:t>
      </w:r>
      <w:proofErr w:type="spellEnd"/>
      <w:r w:rsidR="001B1B4D">
        <w:rPr>
          <w:rFonts w:ascii="Times New Roman" w:eastAsia="Calibri" w:hAnsi="Times New Roman" w:cs="Times New Roman"/>
          <w:sz w:val="28"/>
          <w:szCs w:val="28"/>
        </w:rPr>
        <w:t xml:space="preserve"> повідомлень Укрпошти; лист голови Ради прокурорів України від 15.07.2025 на адресу скаржника; заяви скаржника голові Ради прокурорів України від 22.07.2026 та роздруківки </w:t>
      </w:r>
      <w:proofErr w:type="spellStart"/>
      <w:r w:rsidR="001B1B4D">
        <w:rPr>
          <w:rFonts w:ascii="Times New Roman" w:eastAsia="Calibri" w:hAnsi="Times New Roman" w:cs="Times New Roman"/>
          <w:sz w:val="28"/>
          <w:szCs w:val="28"/>
        </w:rPr>
        <w:t>скріншотових</w:t>
      </w:r>
      <w:proofErr w:type="spellEnd"/>
      <w:r w:rsidR="001B1B4D">
        <w:rPr>
          <w:rFonts w:ascii="Times New Roman" w:eastAsia="Calibri" w:hAnsi="Times New Roman" w:cs="Times New Roman"/>
          <w:sz w:val="28"/>
          <w:szCs w:val="28"/>
        </w:rPr>
        <w:t xml:space="preserve"> повідомлень з </w:t>
      </w:r>
      <w:r w:rsidR="00DB41F2">
        <w:rPr>
          <w:rFonts w:ascii="Times New Roman" w:eastAsia="Calibri" w:hAnsi="Times New Roman" w:cs="Times New Roman"/>
          <w:sz w:val="28"/>
          <w:szCs w:val="28"/>
        </w:rPr>
        <w:t xml:space="preserve">мережі </w:t>
      </w:r>
      <w:r w:rsidR="001B1B4D">
        <w:rPr>
          <w:rFonts w:ascii="Times New Roman" w:eastAsia="Calibri" w:hAnsi="Times New Roman" w:cs="Times New Roman"/>
          <w:sz w:val="28"/>
          <w:szCs w:val="28"/>
        </w:rPr>
        <w:t>Інтернет.</w:t>
      </w:r>
      <w:r w:rsidR="00BF05C5">
        <w:rPr>
          <w:rFonts w:ascii="Times New Roman" w:eastAsia="Calibri" w:hAnsi="Times New Roman" w:cs="Times New Roman"/>
          <w:sz w:val="28"/>
          <w:szCs w:val="28"/>
        </w:rPr>
        <w:t xml:space="preserve"> </w:t>
      </w:r>
    </w:p>
    <w:p w14:paraId="687C5D50" w14:textId="7800BE0A" w:rsidR="00BF05C5" w:rsidRPr="00BF05C5" w:rsidRDefault="00BF05C5" w:rsidP="00017962">
      <w:pPr>
        <w:widowControl w:val="0"/>
        <w:pBdr>
          <w:bottom w:val="single" w:sz="12" w:space="12" w:color="FFFFFF"/>
        </w:pBdr>
        <w:tabs>
          <w:tab w:val="left" w:pos="709"/>
        </w:tabs>
        <w:spacing w:after="0" w:line="240" w:lineRule="auto"/>
        <w:ind w:firstLine="709"/>
        <w:contextualSpacing/>
        <w:jc w:val="both"/>
        <w:rPr>
          <w:rFonts w:ascii="Times New Roman" w:eastAsia="Calibri" w:hAnsi="Times New Roman" w:cs="Times New Roman"/>
          <w:b/>
          <w:sz w:val="28"/>
          <w:szCs w:val="28"/>
        </w:rPr>
      </w:pPr>
      <w:r w:rsidRPr="00BF05C5">
        <w:rPr>
          <w:rFonts w:ascii="Times New Roman" w:eastAsia="Calibri" w:hAnsi="Times New Roman" w:cs="Times New Roman"/>
          <w:b/>
          <w:sz w:val="28"/>
          <w:szCs w:val="28"/>
        </w:rPr>
        <w:t xml:space="preserve">Щодо джерел права, які підлягають застосуванню </w:t>
      </w:r>
      <w:r>
        <w:rPr>
          <w:rFonts w:ascii="Times New Roman" w:eastAsia="Calibri" w:hAnsi="Times New Roman" w:cs="Times New Roman"/>
          <w:b/>
          <w:sz w:val="28"/>
          <w:szCs w:val="28"/>
        </w:rPr>
        <w:t>та о</w:t>
      </w:r>
      <w:r w:rsidRPr="00BF05C5">
        <w:rPr>
          <w:rFonts w:ascii="Times New Roman" w:eastAsia="Calibri" w:hAnsi="Times New Roman" w:cs="Times New Roman"/>
          <w:b/>
          <w:sz w:val="28"/>
          <w:szCs w:val="28"/>
        </w:rPr>
        <w:t xml:space="preserve">цінка встановлених обставин </w:t>
      </w:r>
      <w:r>
        <w:rPr>
          <w:rFonts w:ascii="Times New Roman" w:eastAsia="Calibri" w:hAnsi="Times New Roman" w:cs="Times New Roman"/>
          <w:b/>
          <w:sz w:val="28"/>
          <w:szCs w:val="28"/>
        </w:rPr>
        <w:t>і</w:t>
      </w:r>
      <w:r w:rsidRPr="00BF05C5">
        <w:rPr>
          <w:rFonts w:ascii="Times New Roman" w:eastAsia="Calibri" w:hAnsi="Times New Roman" w:cs="Times New Roman"/>
          <w:b/>
          <w:sz w:val="28"/>
          <w:szCs w:val="28"/>
        </w:rPr>
        <w:t xml:space="preserve"> мотиви прийнятого рішення</w:t>
      </w:r>
    </w:p>
    <w:p w14:paraId="5587B2B6" w14:textId="7F040C4A" w:rsidR="006E25BE" w:rsidRDefault="00F535BC" w:rsidP="00017962">
      <w:pPr>
        <w:widowControl w:val="0"/>
        <w:pBdr>
          <w:bottom w:val="single" w:sz="12" w:space="12" w:color="FFFFFF"/>
        </w:pBdr>
        <w:spacing w:after="0" w:line="240" w:lineRule="auto"/>
        <w:ind w:firstLine="709"/>
        <w:jc w:val="both"/>
        <w:rPr>
          <w:rFonts w:ascii="Times New Roman" w:hAnsi="Times New Roman"/>
          <w:bCs/>
          <w:spacing w:val="-2"/>
          <w:sz w:val="28"/>
          <w:szCs w:val="28"/>
          <w:shd w:val="clear" w:color="auto" w:fill="FFFFFF"/>
        </w:rPr>
      </w:pPr>
      <w:r w:rsidRPr="000C3C1F">
        <w:rPr>
          <w:rFonts w:ascii="Times New Roman" w:hAnsi="Times New Roman"/>
          <w:bCs/>
          <w:spacing w:val="-2"/>
          <w:sz w:val="28"/>
          <w:szCs w:val="28"/>
          <w:shd w:val="clear" w:color="auto" w:fill="FFFFFF"/>
        </w:rPr>
        <w:t>Частиною 2 ст</w:t>
      </w:r>
      <w:r w:rsidR="00D000FE">
        <w:rPr>
          <w:rFonts w:ascii="Times New Roman" w:hAnsi="Times New Roman"/>
          <w:bCs/>
          <w:spacing w:val="-2"/>
          <w:sz w:val="28"/>
          <w:szCs w:val="28"/>
          <w:shd w:val="clear" w:color="auto" w:fill="FFFFFF"/>
        </w:rPr>
        <w:t>атті</w:t>
      </w:r>
      <w:r w:rsidRPr="000C3C1F">
        <w:rPr>
          <w:rFonts w:ascii="Times New Roman" w:hAnsi="Times New Roman"/>
          <w:bCs/>
          <w:spacing w:val="-2"/>
          <w:sz w:val="28"/>
          <w:szCs w:val="28"/>
          <w:shd w:val="clear" w:color="auto" w:fill="FFFFFF"/>
        </w:rPr>
        <w:t xml:space="preserve">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w:t>
      </w:r>
      <w:r w:rsidR="007B7F61" w:rsidRPr="000C3C1F">
        <w:rPr>
          <w:rFonts w:ascii="Times New Roman" w:hAnsi="Times New Roman"/>
          <w:bCs/>
          <w:spacing w:val="-2"/>
          <w:sz w:val="28"/>
          <w:szCs w:val="28"/>
          <w:shd w:val="clear" w:color="auto" w:fill="FFFFFF"/>
        </w:rPr>
        <w:t>і</w:t>
      </w:r>
      <w:r w:rsidRPr="000C3C1F">
        <w:rPr>
          <w:rFonts w:ascii="Times New Roman" w:hAnsi="Times New Roman"/>
          <w:bCs/>
          <w:spacing w:val="-2"/>
          <w:sz w:val="28"/>
          <w:szCs w:val="28"/>
          <w:shd w:val="clear" w:color="auto" w:fill="FFFFFF"/>
        </w:rPr>
        <w:t xml:space="preserve"> Конституцією та законами України.</w:t>
      </w:r>
    </w:p>
    <w:p w14:paraId="6EC61AC6" w14:textId="77777777" w:rsidR="006E25BE" w:rsidRDefault="006E25BE" w:rsidP="00017962">
      <w:pPr>
        <w:widowControl w:val="0"/>
        <w:pBdr>
          <w:bottom w:val="single" w:sz="12" w:space="12" w:color="FFFFFF"/>
        </w:pBdr>
        <w:spacing w:after="0" w:line="240" w:lineRule="auto"/>
        <w:ind w:firstLine="709"/>
        <w:jc w:val="both"/>
        <w:rPr>
          <w:rFonts w:ascii="Times New Roman" w:eastAsia="Aptos" w:hAnsi="Times New Roman" w:cs="Times New Roman"/>
          <w:bCs/>
          <w:color w:val="000000"/>
          <w:kern w:val="2"/>
          <w:sz w:val="28"/>
          <w:szCs w:val="28"/>
          <w:shd w:val="clear" w:color="auto" w:fill="FFFFFF"/>
          <w14:ligatures w14:val="standardContextual"/>
        </w:rPr>
      </w:pPr>
      <w:r w:rsidRPr="006E25BE">
        <w:rPr>
          <w:rFonts w:ascii="Times New Roman" w:eastAsia="Aptos" w:hAnsi="Times New Roman" w:cs="Times New Roman"/>
          <w:bCs/>
          <w:color w:val="000000"/>
          <w:sz w:val="28"/>
          <w:szCs w:val="28"/>
        </w:rPr>
        <w:t xml:space="preserve">Згідно статті </w:t>
      </w:r>
      <w:r w:rsidRPr="006E25BE">
        <w:rPr>
          <w:rFonts w:ascii="Times New Roman" w:eastAsia="Aptos" w:hAnsi="Times New Roman" w:cs="Times New Roman"/>
          <w:bCs/>
          <w:color w:val="000000"/>
          <w:kern w:val="2"/>
          <w:sz w:val="28"/>
          <w:szCs w:val="28"/>
          <w:shd w:val="clear" w:color="auto" w:fill="FFFFFF"/>
          <w14:ligatures w14:val="standardContextual"/>
        </w:rPr>
        <w:t>34 Конституції України кожному гарантується право на свободу думки і слова, на вільне вираження своїх поглядів і переконань.</w:t>
      </w:r>
    </w:p>
    <w:p w14:paraId="125921E9" w14:textId="6D91DE7B" w:rsidR="006E25BE" w:rsidRDefault="006E25BE" w:rsidP="00017962">
      <w:pPr>
        <w:widowControl w:val="0"/>
        <w:pBdr>
          <w:bottom w:val="single" w:sz="12" w:space="12" w:color="FFFFFF"/>
        </w:pBdr>
        <w:spacing w:after="0" w:line="240" w:lineRule="auto"/>
        <w:ind w:firstLine="709"/>
        <w:jc w:val="both"/>
        <w:rPr>
          <w:rFonts w:ascii="Times New Roman" w:eastAsia="Aptos" w:hAnsi="Times New Roman" w:cs="Times New Roman"/>
          <w:sz w:val="28"/>
          <w:szCs w:val="28"/>
          <w:shd w:val="clear" w:color="auto" w:fill="FFFFFF"/>
        </w:rPr>
      </w:pPr>
      <w:r w:rsidRPr="006E25BE">
        <w:rPr>
          <w:rFonts w:ascii="Times New Roman" w:eastAsia="Aptos" w:hAnsi="Times New Roman" w:cs="Times New Roman"/>
          <w:color w:val="000000"/>
          <w:sz w:val="28"/>
          <w:szCs w:val="28"/>
        </w:rPr>
        <w:t xml:space="preserve">Однією із засад діяльності прокуратури, визначеною у статті 3 Закону </w:t>
      </w:r>
      <w:r w:rsidRPr="006E25BE">
        <w:rPr>
          <w:rFonts w:ascii="Times New Roman" w:eastAsia="Aptos" w:hAnsi="Times New Roman" w:cs="Times New Roman"/>
          <w:sz w:val="28"/>
          <w:szCs w:val="28"/>
        </w:rPr>
        <w:t>№ 1697-VII</w:t>
      </w:r>
      <w:r w:rsidRPr="006E25BE">
        <w:rPr>
          <w:rFonts w:ascii="Times New Roman" w:eastAsia="Aptos" w:hAnsi="Times New Roman" w:cs="Times New Roman"/>
          <w:color w:val="000000"/>
          <w:sz w:val="28"/>
          <w:szCs w:val="28"/>
        </w:rPr>
        <w:t xml:space="preserve">, є незалежність прокурорів. Зі змісту частини другої статті 16 Закону </w:t>
      </w:r>
      <w:r w:rsidRPr="006E25BE">
        <w:rPr>
          <w:rFonts w:ascii="Times New Roman" w:eastAsia="Aptos" w:hAnsi="Times New Roman" w:cs="Times New Roman"/>
          <w:sz w:val="28"/>
          <w:szCs w:val="28"/>
        </w:rPr>
        <w:t xml:space="preserve">№ 1697-VII </w:t>
      </w:r>
      <w:r w:rsidRPr="006E25BE">
        <w:rPr>
          <w:rFonts w:ascii="Times New Roman" w:eastAsia="Aptos" w:hAnsi="Times New Roman" w:cs="Times New Roman"/>
          <w:color w:val="000000"/>
          <w:sz w:val="28"/>
          <w:szCs w:val="28"/>
        </w:rPr>
        <w:t xml:space="preserve">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w:t>
      </w:r>
      <w:r w:rsidRPr="006E25BE">
        <w:rPr>
          <w:rFonts w:ascii="Times New Roman" w:eastAsia="Aptos" w:hAnsi="Times New Roman" w:cs="Times New Roman"/>
          <w:sz w:val="28"/>
          <w:szCs w:val="28"/>
        </w:rPr>
        <w:t>законами України. Н</w:t>
      </w:r>
      <w:r w:rsidRPr="006E25BE">
        <w:rPr>
          <w:rFonts w:ascii="Times New Roman" w:eastAsia="Aptos" w:hAnsi="Times New Roman" w:cs="Times New Roman"/>
          <w:sz w:val="28"/>
          <w:szCs w:val="28"/>
          <w:shd w:val="clear" w:color="auto" w:fill="FFFFFF"/>
        </w:rPr>
        <w:t>езалежність прокурора</w:t>
      </w:r>
      <w:r w:rsidR="00DB41F2">
        <w:rPr>
          <w:rFonts w:ascii="Times New Roman" w:eastAsia="Aptos" w:hAnsi="Times New Roman" w:cs="Times New Roman"/>
          <w:sz w:val="28"/>
          <w:szCs w:val="28"/>
          <w:shd w:val="clear" w:color="auto" w:fill="FFFFFF"/>
        </w:rPr>
        <w:t>, зокрема</w:t>
      </w:r>
      <w:r w:rsidRPr="006E25BE">
        <w:rPr>
          <w:rFonts w:ascii="Times New Roman" w:eastAsia="Aptos" w:hAnsi="Times New Roman" w:cs="Times New Roman"/>
          <w:sz w:val="28"/>
          <w:szCs w:val="28"/>
          <w:shd w:val="clear" w:color="auto" w:fill="FFFFFF"/>
        </w:rPr>
        <w:t xml:space="preserve"> забезпечується функціонуванням органів прокурорського самоврядування.</w:t>
      </w:r>
    </w:p>
    <w:p w14:paraId="389BF621" w14:textId="0C37E2A9" w:rsidR="009A5B1C" w:rsidRDefault="00390D9E" w:rsidP="00017962">
      <w:pPr>
        <w:widowControl w:val="0"/>
        <w:pBdr>
          <w:bottom w:val="single" w:sz="12" w:space="12" w:color="FFFFFF"/>
        </w:pBdr>
        <w:spacing w:after="0" w:line="240" w:lineRule="auto"/>
        <w:ind w:firstLine="709"/>
        <w:contextualSpacing/>
        <w:jc w:val="both"/>
        <w:rPr>
          <w:rFonts w:ascii="Times New Roman" w:eastAsia="Times New Roman" w:hAnsi="Times New Roman" w:cs="Times New Roman"/>
          <w:sz w:val="28"/>
          <w:szCs w:val="28"/>
          <w:lang w:eastAsia="ru-RU"/>
        </w:rPr>
      </w:pPr>
      <w:r w:rsidRPr="000C3C1F">
        <w:rPr>
          <w:rFonts w:ascii="Times New Roman" w:eastAsia="Times New Roman" w:hAnsi="Times New Roman" w:cs="Times New Roman"/>
          <w:sz w:val="28"/>
          <w:szCs w:val="28"/>
          <w:lang w:eastAsia="ru-RU"/>
        </w:rPr>
        <w:t xml:space="preserve">Правові засади організації </w:t>
      </w:r>
      <w:r w:rsidR="00A03FB7" w:rsidRPr="000C3C1F">
        <w:rPr>
          <w:rFonts w:ascii="Times New Roman" w:eastAsia="Times New Roman" w:hAnsi="Times New Roman" w:cs="Times New Roman"/>
          <w:sz w:val="28"/>
          <w:szCs w:val="28"/>
          <w:lang w:eastAsia="ru-RU"/>
        </w:rPr>
        <w:t>й</w:t>
      </w:r>
      <w:r w:rsidRPr="000C3C1F">
        <w:rPr>
          <w:rFonts w:ascii="Times New Roman" w:eastAsia="Times New Roman" w:hAnsi="Times New Roman" w:cs="Times New Roman"/>
          <w:sz w:val="28"/>
          <w:szCs w:val="28"/>
          <w:lang w:eastAsia="ru-RU"/>
        </w:rPr>
        <w:t xml:space="preserve"> діяльності прокуратури України, статус прокурор</w:t>
      </w:r>
      <w:r w:rsidR="006765B3" w:rsidRPr="000C3C1F">
        <w:rPr>
          <w:rFonts w:ascii="Times New Roman" w:eastAsia="Times New Roman" w:hAnsi="Times New Roman" w:cs="Times New Roman"/>
          <w:sz w:val="28"/>
          <w:szCs w:val="28"/>
          <w:lang w:eastAsia="ru-RU"/>
        </w:rPr>
        <w:t>а</w:t>
      </w:r>
      <w:r w:rsidRPr="000C3C1F">
        <w:rPr>
          <w:rFonts w:ascii="Times New Roman" w:eastAsia="Times New Roman" w:hAnsi="Times New Roman" w:cs="Times New Roman"/>
          <w:sz w:val="28"/>
          <w:szCs w:val="28"/>
          <w:lang w:eastAsia="ru-RU"/>
        </w:rPr>
        <w:t xml:space="preserve">, загальні права </w:t>
      </w:r>
      <w:r w:rsidR="00A03FB7" w:rsidRPr="000C3C1F">
        <w:rPr>
          <w:rFonts w:ascii="Times New Roman" w:eastAsia="Times New Roman" w:hAnsi="Times New Roman" w:cs="Times New Roman"/>
          <w:sz w:val="28"/>
          <w:szCs w:val="28"/>
          <w:lang w:eastAsia="ru-RU"/>
        </w:rPr>
        <w:t>й</w:t>
      </w:r>
      <w:r w:rsidRPr="000C3C1F">
        <w:rPr>
          <w:rFonts w:ascii="Times New Roman" w:eastAsia="Times New Roman" w:hAnsi="Times New Roman" w:cs="Times New Roman"/>
          <w:sz w:val="28"/>
          <w:szCs w:val="28"/>
          <w:lang w:eastAsia="ru-RU"/>
        </w:rPr>
        <w:t xml:space="preserve"> обов’язки </w:t>
      </w:r>
      <w:r w:rsidRPr="000C3C1F">
        <w:rPr>
          <w:rFonts w:ascii="Times New Roman" w:eastAsia="Times New Roman" w:hAnsi="Times New Roman" w:cs="Times New Roman"/>
          <w:sz w:val="28"/>
          <w:szCs w:val="28"/>
          <w:shd w:val="clear" w:color="auto" w:fill="FFFFFF"/>
          <w:lang w:eastAsia="ru-RU"/>
        </w:rPr>
        <w:t>прокурора</w:t>
      </w:r>
      <w:r w:rsidRPr="000C3C1F">
        <w:rPr>
          <w:rFonts w:ascii="Times New Roman" w:eastAsia="Times New Roman" w:hAnsi="Times New Roman" w:cs="Times New Roman"/>
          <w:sz w:val="28"/>
          <w:szCs w:val="28"/>
          <w:lang w:eastAsia="ru-RU"/>
        </w:rPr>
        <w:t xml:space="preserve"> визначено </w:t>
      </w:r>
      <w:hyperlink r:id="rId9" w:tgtFrame="_blank" w:tooltip="Про прокуратуру; нормативно-правовий акт № 1697-VII від 14.10.2014" w:history="1">
        <w:r w:rsidRPr="000C3C1F">
          <w:rPr>
            <w:rFonts w:ascii="Times New Roman" w:eastAsia="Times New Roman" w:hAnsi="Times New Roman" w:cs="Times New Roman"/>
            <w:sz w:val="28"/>
            <w:szCs w:val="28"/>
            <w:lang w:eastAsia="ru-RU"/>
          </w:rPr>
          <w:t>Законом № 1697-VII</w:t>
        </w:r>
      </w:hyperlink>
      <w:r w:rsidRPr="000C3C1F">
        <w:rPr>
          <w:rFonts w:ascii="Times New Roman" w:eastAsia="Times New Roman" w:hAnsi="Times New Roman" w:cs="Times New Roman"/>
          <w:sz w:val="28"/>
          <w:szCs w:val="28"/>
          <w:lang w:eastAsia="ru-RU"/>
        </w:rPr>
        <w:t>.</w:t>
      </w:r>
    </w:p>
    <w:p w14:paraId="0BCE3CB3" w14:textId="3F10874A" w:rsidR="006E25BE" w:rsidRPr="006E25BE" w:rsidRDefault="006E25BE" w:rsidP="00017962">
      <w:pPr>
        <w:widowControl w:val="0"/>
        <w:pBdr>
          <w:bottom w:val="single" w:sz="12" w:space="12" w:color="FFFFFF"/>
        </w:pBdr>
        <w:spacing w:after="0" w:line="240" w:lineRule="auto"/>
        <w:ind w:firstLine="709"/>
        <w:contextualSpacing/>
        <w:jc w:val="both"/>
        <w:rPr>
          <w:rFonts w:ascii="Times New Roman" w:eastAsia="Times New Roman" w:hAnsi="Times New Roman" w:cs="Times New Roman"/>
          <w:kern w:val="2"/>
          <w:sz w:val="28"/>
          <w:szCs w:val="28"/>
          <w:shd w:val="clear" w:color="auto" w:fill="FFFFFF"/>
          <w:lang w:eastAsia="ru-RU"/>
          <w14:ligatures w14:val="standardContextual"/>
        </w:rPr>
      </w:pPr>
      <w:r w:rsidRPr="006E25BE">
        <w:rPr>
          <w:rFonts w:ascii="Times New Roman" w:eastAsia="Times New Roman" w:hAnsi="Times New Roman" w:cs="Times New Roman"/>
          <w:kern w:val="2"/>
          <w:sz w:val="28"/>
          <w:szCs w:val="28"/>
          <w:shd w:val="clear" w:color="auto" w:fill="FFFFFF"/>
          <w:lang w:eastAsia="ru-RU"/>
          <w14:ligatures w14:val="standardContextual"/>
        </w:rPr>
        <w:t xml:space="preserve">Про порядок оскарження рішень, дій чи бездіяльності прокурора в межах кримінального провадження наголошено у частині першій статті 45 Закону </w:t>
      </w:r>
      <w:r w:rsidRPr="006E25BE">
        <w:rPr>
          <w:rFonts w:ascii="Times New Roman" w:eastAsia="Aptos" w:hAnsi="Times New Roman" w:cs="Times New Roman"/>
          <w:kern w:val="2"/>
          <w:sz w:val="28"/>
          <w:szCs w:val="28"/>
          <w14:ligatures w14:val="standardContextual"/>
        </w:rPr>
        <w:t>№ </w:t>
      </w:r>
      <w:r w:rsidRPr="006E25BE">
        <w:rPr>
          <w:rFonts w:ascii="Times New Roman" w:eastAsia="Aptos" w:hAnsi="Times New Roman" w:cs="Times New Roman"/>
          <w:kern w:val="2"/>
          <w:sz w:val="28"/>
          <w:szCs w:val="28"/>
          <w:lang w:val="ru-RU"/>
          <w14:ligatures w14:val="standardContextual"/>
        </w:rPr>
        <w:t>1697-</w:t>
      </w:r>
      <w:r w:rsidRPr="006E25BE">
        <w:rPr>
          <w:rFonts w:ascii="Times New Roman" w:eastAsia="Aptos" w:hAnsi="Times New Roman" w:cs="Times New Roman"/>
          <w:kern w:val="2"/>
          <w:sz w:val="28"/>
          <w:szCs w:val="28"/>
          <w:lang w:val="en-US"/>
          <w14:ligatures w14:val="standardContextual"/>
        </w:rPr>
        <w:t>VII</w:t>
      </w:r>
      <w:r w:rsidRPr="006E25BE">
        <w:rPr>
          <w:rFonts w:ascii="Times New Roman" w:eastAsia="Times New Roman" w:hAnsi="Times New Roman" w:cs="Times New Roman"/>
          <w:kern w:val="2"/>
          <w:sz w:val="28"/>
          <w:szCs w:val="28"/>
          <w:shd w:val="clear" w:color="auto" w:fill="FFFFFF"/>
          <w:lang w:eastAsia="ru-RU"/>
          <w14:ligatures w14:val="standardContextual"/>
        </w:rPr>
        <w:t xml:space="preserve">. Разом з тим, за змістом цієї норми встановлено,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w:t>
      </w:r>
      <w:r w:rsidRPr="006E25BE">
        <w:rPr>
          <w:rFonts w:ascii="Times New Roman" w:eastAsia="Times New Roman" w:hAnsi="Times New Roman" w:cs="Times New Roman"/>
          <w:kern w:val="2"/>
          <w:sz w:val="28"/>
          <w:szCs w:val="28"/>
          <w:shd w:val="clear" w:color="auto" w:fill="FFFFFF"/>
          <w:lang w:eastAsia="ru-RU"/>
          <w14:ligatures w14:val="standardContextual"/>
        </w:rPr>
        <w:br/>
        <w:t>або вимог закону, таке рішення може бути підставою для дисциплінарного провадження.</w:t>
      </w:r>
    </w:p>
    <w:p w14:paraId="1D125AB5" w14:textId="7E78C631" w:rsidR="00D40246" w:rsidRDefault="00D40246" w:rsidP="00017962">
      <w:pPr>
        <w:widowControl w:val="0"/>
        <w:pBdr>
          <w:bottom w:val="single" w:sz="12" w:space="12" w:color="FFFFFF"/>
        </w:pBdr>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0" w:name="n1891"/>
      <w:bookmarkStart w:id="1" w:name="n434"/>
      <w:bookmarkEnd w:id="0"/>
      <w:bookmarkEnd w:id="1"/>
      <w:r w:rsidRPr="003260A1">
        <w:rPr>
          <w:rFonts w:ascii="Times New Roman" w:eastAsia="Calibri" w:hAnsi="Times New Roman" w:cs="Times New Roman"/>
          <w:sz w:val="28"/>
          <w:szCs w:val="28"/>
        </w:rPr>
        <w:t>Відповідно до п</w:t>
      </w:r>
      <w:r w:rsidR="00D000FE">
        <w:rPr>
          <w:rFonts w:ascii="Times New Roman" w:eastAsia="Calibri" w:hAnsi="Times New Roman" w:cs="Times New Roman"/>
          <w:sz w:val="28"/>
          <w:szCs w:val="28"/>
        </w:rPr>
        <w:t>ункту</w:t>
      </w:r>
      <w:r w:rsidRPr="003260A1">
        <w:rPr>
          <w:rFonts w:ascii="Times New Roman" w:eastAsia="Calibri" w:hAnsi="Times New Roman" w:cs="Times New Roman"/>
          <w:sz w:val="28"/>
          <w:szCs w:val="28"/>
        </w:rPr>
        <w:t xml:space="preserve"> 1 </w:t>
      </w:r>
      <w:bookmarkStart w:id="2" w:name="_Hlk133506472"/>
      <w:r w:rsidRPr="003260A1">
        <w:rPr>
          <w:rFonts w:ascii="Times New Roman" w:eastAsia="Calibri" w:hAnsi="Times New Roman" w:cs="Times New Roman"/>
          <w:sz w:val="28"/>
          <w:szCs w:val="28"/>
        </w:rPr>
        <w:t>Положення про порядок роботи відповідного органу, що здійснює дисциплінарне провадження, прийнятого всеукраїнською конференцією прокурорів</w:t>
      </w:r>
      <w:r w:rsidRPr="000C3C1F">
        <w:rPr>
          <w:rFonts w:ascii="Times New Roman" w:eastAsia="Calibri" w:hAnsi="Times New Roman" w:cs="Calibri"/>
          <w:sz w:val="28"/>
        </w:rPr>
        <w:t xml:space="preserve"> 27.04.2017 (зі змінами) (далі – Положення), </w:t>
      </w:r>
      <w:bookmarkEnd w:id="2"/>
      <w:r>
        <w:rPr>
          <w:rFonts w:ascii="Times New Roman" w:eastAsia="Calibri" w:hAnsi="Times New Roman" w:cs="Calibri"/>
          <w:sz w:val="28"/>
        </w:rPr>
        <w:t xml:space="preserve">регулює процедуру здійснення ним дисциплінарного провадження щодо прокурорів та </w:t>
      </w:r>
      <w:r>
        <w:rPr>
          <w:rFonts w:ascii="Times New Roman" w:eastAsia="Calibri" w:hAnsi="Times New Roman" w:cs="Calibri"/>
          <w:sz w:val="28"/>
        </w:rPr>
        <w:lastRenderedPageBreak/>
        <w:t xml:space="preserve">інших повноважень визначених Законом </w:t>
      </w:r>
      <w:r w:rsidRPr="00D40246">
        <w:rPr>
          <w:rFonts w:ascii="Times New Roman" w:eastAsia="Calibri" w:hAnsi="Times New Roman" w:cs="Calibri"/>
          <w:sz w:val="28"/>
        </w:rPr>
        <w:t>№ 1697-VII</w:t>
      </w:r>
      <w:r>
        <w:rPr>
          <w:rFonts w:ascii="Times New Roman" w:eastAsia="Calibri" w:hAnsi="Times New Roman" w:cs="Calibri"/>
          <w:sz w:val="28"/>
        </w:rPr>
        <w:t xml:space="preserve">. </w:t>
      </w:r>
    </w:p>
    <w:p w14:paraId="52E1B0CD" w14:textId="77777777" w:rsidR="006E25BE" w:rsidRDefault="009A5B1C" w:rsidP="00017962">
      <w:pPr>
        <w:widowControl w:val="0"/>
        <w:pBdr>
          <w:bottom w:val="single" w:sz="12" w:space="12" w:color="FFFFFF"/>
        </w:pBdr>
        <w:spacing w:after="0" w:line="240" w:lineRule="auto"/>
        <w:ind w:firstLine="709"/>
        <w:contextualSpacing/>
        <w:jc w:val="both"/>
        <w:rPr>
          <w:rFonts w:ascii="Times New Roman" w:eastAsia="Times New Roman" w:hAnsi="Times New Roman" w:cs="Times New Roman"/>
          <w:color w:val="000000"/>
          <w:sz w:val="28"/>
          <w:szCs w:val="28"/>
          <w:lang w:eastAsia="ru-RU"/>
        </w:rPr>
      </w:pPr>
      <w:r w:rsidRPr="009A5B1C">
        <w:rPr>
          <w:rFonts w:ascii="Times New Roman" w:eastAsia="Times New Roman" w:hAnsi="Times New Roman" w:cs="Times New Roman"/>
          <w:color w:val="000000"/>
          <w:sz w:val="28"/>
          <w:szCs w:val="28"/>
          <w:lang w:eastAsia="ru-RU"/>
        </w:rPr>
        <w:t>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3D927730" w14:textId="77777777" w:rsidR="00522797" w:rsidRDefault="006E25BE"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sidRPr="006E25BE">
        <w:rPr>
          <w:rFonts w:ascii="Times New Roman" w:eastAsia="Aptos" w:hAnsi="Times New Roman" w:cs="Times New Roman"/>
          <w:sz w:val="28"/>
          <w:szCs w:val="28"/>
        </w:rPr>
        <w:t>Відповідно до пункту четвертого частини дев’ятої статті 71 Закону                      № 1697-VII Рада прокурорів розглядає звернення прокурорів та інші повідомлення про загрозу незалежності прокурорів, вживає за наслідками розгляду відповідних заходів (повідомляє відповідні органи про підстави для притягнення до кримінальної, дисциплінарної чи іншої відповідальності; ініціює розгляд питання щодо вжиття заходів забезпечення безпеки прокурорів; оприлюднює заяви від імені прокурорського корпусу про факти порушення незалежності прокурора; звертається до міжнародних організацій з відповідними повідомленнями тощо).</w:t>
      </w:r>
    </w:p>
    <w:p w14:paraId="6F4DB5DF" w14:textId="77777777" w:rsidR="00522797" w:rsidRDefault="006E25BE"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kern w:val="2"/>
          <w:sz w:val="28"/>
          <w:szCs w:val="28"/>
          <w:shd w:val="clear" w:color="auto" w:fill="FFFFFF"/>
          <w14:ligatures w14:val="standardContextual"/>
        </w:rPr>
      </w:pPr>
      <w:r w:rsidRPr="006E25BE">
        <w:rPr>
          <w:rFonts w:ascii="Times New Roman" w:eastAsia="Times New Roman" w:hAnsi="Times New Roman" w:cs="Times New Roman"/>
          <w:sz w:val="28"/>
          <w:szCs w:val="28"/>
          <w:lang w:eastAsia="uk-UA"/>
        </w:rPr>
        <w:t xml:space="preserve">Кодекс законів про працю України (статті 2, 2-2, 5-1) гарантує кожному працівникові гідне ставлення, захист від дискримінації, </w:t>
      </w:r>
      <w:proofErr w:type="spellStart"/>
      <w:r w:rsidRPr="006E25BE">
        <w:rPr>
          <w:rFonts w:ascii="Times New Roman" w:eastAsia="Times New Roman" w:hAnsi="Times New Roman" w:cs="Times New Roman"/>
          <w:sz w:val="28"/>
          <w:szCs w:val="28"/>
          <w:lang w:eastAsia="uk-UA"/>
        </w:rPr>
        <w:t>мобінгу</w:t>
      </w:r>
      <w:proofErr w:type="spellEnd"/>
      <w:r w:rsidRPr="006E25BE">
        <w:rPr>
          <w:rFonts w:ascii="Times New Roman" w:eastAsia="Times New Roman" w:hAnsi="Times New Roman" w:cs="Times New Roman"/>
          <w:sz w:val="28"/>
          <w:szCs w:val="28"/>
          <w:lang w:eastAsia="uk-UA"/>
        </w:rPr>
        <w:t xml:space="preserve"> та упередженого ставлення у сфері праці. </w:t>
      </w:r>
      <w:proofErr w:type="spellStart"/>
      <w:r w:rsidRPr="006E25BE">
        <w:rPr>
          <w:rFonts w:ascii="Times New Roman" w:eastAsia="Times New Roman" w:hAnsi="Times New Roman" w:cs="Times New Roman"/>
          <w:sz w:val="28"/>
          <w:szCs w:val="28"/>
          <w:lang w:eastAsia="uk-UA"/>
        </w:rPr>
        <w:t>Мобінг</w:t>
      </w:r>
      <w:proofErr w:type="spellEnd"/>
      <w:r w:rsidRPr="006E25BE">
        <w:rPr>
          <w:rFonts w:ascii="Times New Roman" w:eastAsia="Times New Roman" w:hAnsi="Times New Roman" w:cs="Times New Roman"/>
          <w:sz w:val="28"/>
          <w:szCs w:val="28"/>
          <w:lang w:eastAsia="uk-UA"/>
        </w:rPr>
        <w:t xml:space="preserve"> (цькування) визначається як </w:t>
      </w:r>
      <w:r w:rsidRPr="006E25BE">
        <w:rPr>
          <w:rFonts w:ascii="Times New Roman" w:eastAsia="Aptos" w:hAnsi="Times New Roman" w:cs="Times New Roman"/>
          <w:kern w:val="2"/>
          <w:sz w:val="28"/>
          <w:szCs w:val="28"/>
          <w:shd w:val="clear" w:color="auto" w:fill="FFFFFF"/>
          <w14:ligatures w14:val="standardContextual"/>
        </w:rPr>
        <w:t>систематичні (повторювані) тривалі умисні дії або бездіяльність роботодавця, окремих працівників або групи працівників трудового колективу, які спрямовані на приниження честі та гідності працівника, його ділової репутації, у тому числі з метою набуття, зміни або припинення ним трудових прав та обов’язків, що проявляються у формі психологічного та/або економічного тиску, зокрема із застосуванням засобів електронних комунікацій, створення стосовно працівника напруженої, ворожої, образливої атмосфери, у тому числі такої, що змушує його недооцінювати свою професійну придатність.</w:t>
      </w:r>
      <w:r w:rsidRPr="006E25BE">
        <w:rPr>
          <w:rFonts w:ascii="Times New Roman" w:eastAsia="Times New Roman" w:hAnsi="Times New Roman" w:cs="Times New Roman"/>
          <w:sz w:val="28"/>
          <w:szCs w:val="28"/>
          <w:lang w:eastAsia="uk-UA"/>
        </w:rPr>
        <w:t xml:space="preserve"> Закон прямо забороняє </w:t>
      </w:r>
      <w:proofErr w:type="spellStart"/>
      <w:r w:rsidRPr="006E25BE">
        <w:rPr>
          <w:rFonts w:ascii="Times New Roman" w:eastAsia="Times New Roman" w:hAnsi="Times New Roman" w:cs="Times New Roman"/>
          <w:sz w:val="28"/>
          <w:szCs w:val="28"/>
          <w:lang w:eastAsia="uk-UA"/>
        </w:rPr>
        <w:t>мобінг</w:t>
      </w:r>
      <w:proofErr w:type="spellEnd"/>
      <w:r w:rsidRPr="006E25BE">
        <w:rPr>
          <w:rFonts w:ascii="Times New Roman" w:eastAsia="Times New Roman" w:hAnsi="Times New Roman" w:cs="Times New Roman"/>
          <w:sz w:val="28"/>
          <w:szCs w:val="28"/>
          <w:lang w:eastAsia="uk-UA"/>
        </w:rPr>
        <w:t xml:space="preserve"> і гарантує право постраждалої особи </w:t>
      </w:r>
      <w:r w:rsidRPr="006E25BE">
        <w:rPr>
          <w:rFonts w:ascii="Times New Roman" w:eastAsia="Aptos" w:hAnsi="Times New Roman" w:cs="Times New Roman"/>
          <w:kern w:val="2"/>
          <w:sz w:val="28"/>
          <w:szCs w:val="28"/>
          <w:shd w:val="clear" w:color="auto" w:fill="FFFFFF"/>
          <w14:ligatures w14:val="standardContextual"/>
        </w:rPr>
        <w:t>звернутися із скаргою до центрального органу виконавчої влади, що реалізує державну політику у сфері нагляду та контролю за додержанням законодавства про працю, та/або до суду.</w:t>
      </w:r>
    </w:p>
    <w:p w14:paraId="68F7CB43" w14:textId="77777777" w:rsidR="00522797" w:rsidRDefault="006E25BE" w:rsidP="00017962">
      <w:pPr>
        <w:widowControl w:val="0"/>
        <w:pBdr>
          <w:bottom w:val="single" w:sz="12" w:space="12" w:color="FFFFFF"/>
        </w:pBdr>
        <w:spacing w:after="0" w:line="240" w:lineRule="auto"/>
        <w:ind w:firstLine="709"/>
        <w:contextualSpacing/>
        <w:jc w:val="both"/>
        <w:rPr>
          <w:rFonts w:ascii="Times New Roman" w:eastAsia="Times New Roman" w:hAnsi="Times New Roman" w:cs="Times New Roman"/>
          <w:color w:val="000000"/>
          <w:sz w:val="28"/>
          <w:szCs w:val="28"/>
          <w:lang w:eastAsia="uk-UA"/>
        </w:rPr>
      </w:pPr>
      <w:r w:rsidRPr="006E25BE">
        <w:rPr>
          <w:rFonts w:ascii="Times New Roman" w:eastAsia="Aptos" w:hAnsi="Times New Roman" w:cs="Times New Roman"/>
          <w:sz w:val="28"/>
          <w:szCs w:val="28"/>
        </w:rPr>
        <w:t xml:space="preserve">Кодекс професійної етики та поведінки прокурорів </w:t>
      </w:r>
      <w:r w:rsidRPr="006E25BE">
        <w:rPr>
          <w:rFonts w:ascii="Times New Roman" w:eastAsia="Times New Roman" w:hAnsi="Times New Roman" w:cs="Times New Roman"/>
          <w:sz w:val="28"/>
          <w:szCs w:val="28"/>
          <w:lang w:eastAsia="uk-UA"/>
        </w:rPr>
        <w:t xml:space="preserve">конкретизує вимоги до поведінки прокурора. Зокрема, стаття 6 зобов’язує ставитися до людей справедливо, доброзичливо та без дискримінації; стаття 21 вимагає коректності й </w:t>
      </w:r>
      <w:r w:rsidRPr="006E25BE">
        <w:rPr>
          <w:rFonts w:ascii="Times New Roman" w:eastAsia="Times New Roman" w:hAnsi="Times New Roman" w:cs="Times New Roman"/>
          <w:color w:val="000000"/>
          <w:sz w:val="28"/>
          <w:szCs w:val="28"/>
          <w:lang w:eastAsia="uk-UA"/>
        </w:rPr>
        <w:t>пристойності поза службою, а статті 29–30 регламентують стосунки між колегами та керівниками, які повинні ґрунтуватися на взаємоповазі, толерантності, доброзичливості та уникати приниження людської гідності.</w:t>
      </w:r>
    </w:p>
    <w:p w14:paraId="7C4621F6" w14:textId="77777777" w:rsidR="00522797" w:rsidRDefault="006E25BE"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color w:val="000000"/>
          <w:kern w:val="2"/>
          <w:sz w:val="28"/>
          <w:szCs w:val="28"/>
          <w14:ligatures w14:val="standardContextual"/>
        </w:rPr>
      </w:pPr>
      <w:r w:rsidRPr="006E25BE">
        <w:rPr>
          <w:rFonts w:ascii="Times New Roman" w:eastAsia="Times New Roman" w:hAnsi="Times New Roman" w:cs="Times New Roman"/>
          <w:color w:val="000000"/>
          <w:kern w:val="2"/>
          <w:sz w:val="28"/>
          <w:szCs w:val="28"/>
          <w14:ligatures w14:val="standardContextual"/>
        </w:rPr>
        <w:t>Відповідно до статті 30 Закону України «Про інформацію»</w:t>
      </w:r>
      <w:bookmarkStart w:id="3" w:name="n190"/>
      <w:bookmarkEnd w:id="3"/>
      <w:r w:rsidRPr="006E25BE">
        <w:rPr>
          <w:rFonts w:ascii="Times New Roman" w:eastAsia="Times New Roman" w:hAnsi="Times New Roman" w:cs="Times New Roman"/>
          <w:color w:val="000000"/>
          <w:kern w:val="2"/>
          <w:sz w:val="28"/>
          <w:szCs w:val="28"/>
          <w14:ligatures w14:val="standardContextual"/>
        </w:rPr>
        <w:t xml:space="preserve"> н</w:t>
      </w:r>
      <w:r w:rsidRPr="006E25BE">
        <w:rPr>
          <w:rFonts w:ascii="Times New Roman" w:eastAsia="Aptos" w:hAnsi="Times New Roman" w:cs="Times New Roman"/>
          <w:color w:val="000000"/>
          <w:kern w:val="2"/>
          <w:sz w:val="28"/>
          <w:szCs w:val="28"/>
          <w14:ligatures w14:val="standardContextual"/>
        </w:rPr>
        <w:t>іхто не може бути притягнутий до відповідальності за висловлення оціночних суджень.</w:t>
      </w:r>
      <w:bookmarkStart w:id="4" w:name="n191"/>
      <w:bookmarkEnd w:id="4"/>
    </w:p>
    <w:p w14:paraId="2E7C4E0B" w14:textId="77777777" w:rsidR="00522797" w:rsidRDefault="006E25BE"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color w:val="000000"/>
          <w:kern w:val="2"/>
          <w:sz w:val="28"/>
          <w:szCs w:val="28"/>
          <w14:ligatures w14:val="standardContextual"/>
        </w:rPr>
      </w:pPr>
      <w:r w:rsidRPr="006E25BE">
        <w:rPr>
          <w:rFonts w:ascii="Times New Roman" w:eastAsia="Aptos" w:hAnsi="Times New Roman" w:cs="Times New Roman"/>
          <w:color w:val="000000"/>
          <w:kern w:val="2"/>
          <w:sz w:val="28"/>
          <w:szCs w:val="28"/>
          <w14:ligatures w14:val="standardContextual"/>
        </w:rPr>
        <w:t>Оціночними судженнями, за винятком наклепу, є висловлювання, які не містять фактичних даних, критика, оцінка дій, а також висловлювання, що не можуть бути витлумачені як такі, що містять фактичні дані, зокрема з огляду на характер використання мовно-стилістичних засобів (вживання гіпербол, алегорій, сатири). Оціночні судження не підлягають спростуванню та доведенню їх правдивості.</w:t>
      </w:r>
      <w:bookmarkStart w:id="5" w:name="n192"/>
      <w:bookmarkEnd w:id="5"/>
    </w:p>
    <w:p w14:paraId="0DA7A0DB" w14:textId="77777777" w:rsidR="00522797" w:rsidRDefault="006E25BE"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color w:val="000000"/>
          <w:kern w:val="2"/>
          <w:sz w:val="28"/>
          <w:szCs w:val="28"/>
          <w14:ligatures w14:val="standardContextual"/>
        </w:rPr>
      </w:pPr>
      <w:r w:rsidRPr="006E25BE">
        <w:rPr>
          <w:rFonts w:ascii="Times New Roman" w:eastAsia="Aptos" w:hAnsi="Times New Roman" w:cs="Times New Roman"/>
          <w:color w:val="000000"/>
          <w:kern w:val="2"/>
          <w:sz w:val="28"/>
          <w:szCs w:val="28"/>
          <w14:ligatures w14:val="standardContextual"/>
        </w:rPr>
        <w:t xml:space="preserve">Якщо особа вважає, що оціночні судження або думки принижують її гідність, честь чи ділову репутацію, а також інші особисті немайнові права, вона вправі скористатися наданим їй законодавством правом на відповідь, а також на </w:t>
      </w:r>
      <w:r w:rsidRPr="006E25BE">
        <w:rPr>
          <w:rFonts w:ascii="Times New Roman" w:eastAsia="Aptos" w:hAnsi="Times New Roman" w:cs="Times New Roman"/>
          <w:color w:val="000000"/>
          <w:kern w:val="2"/>
          <w:sz w:val="28"/>
          <w:szCs w:val="28"/>
          <w14:ligatures w14:val="standardContextual"/>
        </w:rPr>
        <w:lastRenderedPageBreak/>
        <w:t xml:space="preserve">власне тлумачення справи у тому самому медіа з метою обґрунтування безпідставності поширених суджень, надавши їм іншу оцінку. Якщо суб'єктивну думку висловлено в брутальній, принизливій чи непристойній формі, що принижує гідність, честь чи ділову репутацію, на особу, яка таким чином та у такий спосіб висловила думку або оцінку, може бути покладено обов'язок відшкодувати завдану моральну шкоду. </w:t>
      </w:r>
    </w:p>
    <w:p w14:paraId="05FB3CC2" w14:textId="1256A390" w:rsidR="00A97DD0" w:rsidRDefault="00A97DD0"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color w:val="000000"/>
          <w:sz w:val="28"/>
          <w:szCs w:val="28"/>
        </w:rPr>
      </w:pPr>
      <w:r>
        <w:rPr>
          <w:rFonts w:ascii="Times New Roman" w:eastAsia="Aptos" w:hAnsi="Times New Roman" w:cs="Times New Roman"/>
          <w:color w:val="000000"/>
          <w:kern w:val="2"/>
          <w:sz w:val="28"/>
          <w:szCs w:val="28"/>
          <w14:ligatures w14:val="standardContextual"/>
        </w:rPr>
        <w:t>У р</w:t>
      </w:r>
      <w:r w:rsidR="001C23D4">
        <w:rPr>
          <w:rFonts w:ascii="Times New Roman" w:eastAsia="Aptos" w:hAnsi="Times New Roman" w:cs="Times New Roman"/>
          <w:color w:val="000000"/>
          <w:kern w:val="2"/>
          <w:sz w:val="28"/>
          <w:szCs w:val="28"/>
          <w14:ligatures w14:val="standardContextual"/>
        </w:rPr>
        <w:t>озділ</w:t>
      </w:r>
      <w:r>
        <w:rPr>
          <w:rFonts w:ascii="Times New Roman" w:eastAsia="Aptos" w:hAnsi="Times New Roman" w:cs="Times New Roman"/>
          <w:color w:val="000000"/>
          <w:kern w:val="2"/>
          <w:sz w:val="28"/>
          <w:szCs w:val="28"/>
          <w14:ligatures w14:val="standardContextual"/>
        </w:rPr>
        <w:t>і</w:t>
      </w:r>
      <w:r w:rsidR="001C23D4">
        <w:rPr>
          <w:rFonts w:ascii="Times New Roman" w:eastAsia="Aptos" w:hAnsi="Times New Roman" w:cs="Times New Roman"/>
          <w:color w:val="000000"/>
          <w:kern w:val="2"/>
          <w:sz w:val="28"/>
          <w:szCs w:val="28"/>
          <w14:ligatures w14:val="standardContextual"/>
        </w:rPr>
        <w:t xml:space="preserve"> </w:t>
      </w:r>
      <w:r w:rsidR="001C23D4">
        <w:rPr>
          <w:rFonts w:ascii="Times New Roman" w:eastAsia="Aptos" w:hAnsi="Times New Roman" w:cs="Times New Roman"/>
          <w:color w:val="000000"/>
          <w:kern w:val="2"/>
          <w:sz w:val="28"/>
          <w:szCs w:val="28"/>
          <w:lang w:val="en-US"/>
          <w14:ligatures w14:val="standardContextual"/>
        </w:rPr>
        <w:t>VIII</w:t>
      </w:r>
      <w:r w:rsidR="001C23D4" w:rsidRPr="00DB41F2">
        <w:rPr>
          <w:rFonts w:ascii="Times New Roman" w:eastAsia="Aptos" w:hAnsi="Times New Roman" w:cs="Times New Roman"/>
          <w:color w:val="000000"/>
          <w:kern w:val="2"/>
          <w:sz w:val="28"/>
          <w:szCs w:val="28"/>
          <w:lang w:val="ru-RU"/>
          <w14:ligatures w14:val="standardContextual"/>
        </w:rPr>
        <w:t xml:space="preserve"> </w:t>
      </w:r>
      <w:r w:rsidR="001C23D4">
        <w:rPr>
          <w:rFonts w:ascii="Times New Roman" w:eastAsia="Aptos" w:hAnsi="Times New Roman" w:cs="Times New Roman"/>
          <w:color w:val="000000"/>
          <w:kern w:val="2"/>
          <w:sz w:val="28"/>
          <w:szCs w:val="28"/>
          <w14:ligatures w14:val="standardContextual"/>
        </w:rPr>
        <w:t xml:space="preserve">Закону </w:t>
      </w:r>
      <w:r w:rsidR="001C23D4" w:rsidRPr="00522797">
        <w:rPr>
          <w:rFonts w:ascii="Times New Roman" w:eastAsia="Aptos" w:hAnsi="Times New Roman" w:cs="Times New Roman"/>
          <w:color w:val="000000"/>
          <w:sz w:val="28"/>
          <w:szCs w:val="28"/>
        </w:rPr>
        <w:t>№ 1697-</w:t>
      </w:r>
      <w:r w:rsidR="001C23D4" w:rsidRPr="00522797">
        <w:rPr>
          <w:rFonts w:ascii="Times New Roman" w:eastAsia="Aptos" w:hAnsi="Times New Roman" w:cs="Times New Roman"/>
          <w:color w:val="000000"/>
          <w:sz w:val="28"/>
          <w:szCs w:val="28"/>
          <w:lang w:val="en-US"/>
        </w:rPr>
        <w:t>VII</w:t>
      </w:r>
      <w:r w:rsidR="001C23D4" w:rsidRPr="00522797">
        <w:rPr>
          <w:rFonts w:ascii="Times New Roman" w:eastAsia="Aptos" w:hAnsi="Times New Roman" w:cs="Times New Roman"/>
          <w:color w:val="000000"/>
          <w:sz w:val="28"/>
          <w:szCs w:val="28"/>
        </w:rPr>
        <w:t xml:space="preserve"> </w:t>
      </w:r>
      <w:r>
        <w:rPr>
          <w:rFonts w:ascii="Times New Roman" w:eastAsia="Aptos" w:hAnsi="Times New Roman" w:cs="Times New Roman"/>
          <w:color w:val="000000"/>
          <w:sz w:val="28"/>
          <w:szCs w:val="28"/>
        </w:rPr>
        <w:t xml:space="preserve">зазначено про прокурорське самоврядування та органи, що забезпечують діяльність прокуратури. </w:t>
      </w:r>
    </w:p>
    <w:p w14:paraId="0705242E" w14:textId="01F3C310" w:rsidR="009B11A3" w:rsidRDefault="001C23D4"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color w:val="000000"/>
          <w:kern w:val="2"/>
          <w:sz w:val="28"/>
          <w:szCs w:val="28"/>
          <w14:ligatures w14:val="standardContextual"/>
        </w:rPr>
      </w:pPr>
      <w:r>
        <w:rPr>
          <w:rFonts w:ascii="Times New Roman" w:eastAsia="Aptos" w:hAnsi="Times New Roman" w:cs="Times New Roman"/>
          <w:color w:val="000000"/>
          <w:kern w:val="2"/>
          <w:sz w:val="28"/>
          <w:szCs w:val="28"/>
          <w14:ligatures w14:val="standardContextual"/>
        </w:rPr>
        <w:t>З</w:t>
      </w:r>
      <w:r w:rsidR="00A97DD0">
        <w:rPr>
          <w:rFonts w:ascii="Times New Roman" w:eastAsia="Aptos" w:hAnsi="Times New Roman" w:cs="Times New Roman"/>
          <w:color w:val="000000"/>
          <w:kern w:val="2"/>
          <w:sz w:val="28"/>
          <w:szCs w:val="28"/>
          <w14:ligatures w14:val="standardContextual"/>
        </w:rPr>
        <w:t>окрема у ст</w:t>
      </w:r>
      <w:r w:rsidR="00D000FE">
        <w:rPr>
          <w:rFonts w:ascii="Times New Roman" w:eastAsia="Aptos" w:hAnsi="Times New Roman" w:cs="Times New Roman"/>
          <w:color w:val="000000"/>
          <w:kern w:val="2"/>
          <w:sz w:val="28"/>
          <w:szCs w:val="28"/>
          <w14:ligatures w14:val="standardContextual"/>
        </w:rPr>
        <w:t xml:space="preserve">атті </w:t>
      </w:r>
      <w:r w:rsidR="00A97DD0">
        <w:rPr>
          <w:rFonts w:ascii="Times New Roman" w:eastAsia="Aptos" w:hAnsi="Times New Roman" w:cs="Times New Roman"/>
          <w:color w:val="000000"/>
          <w:kern w:val="2"/>
          <w:sz w:val="28"/>
          <w:szCs w:val="28"/>
          <w14:ligatures w14:val="standardContextual"/>
        </w:rPr>
        <w:t xml:space="preserve">71 Закону зазначено, що вищим органом прокурорського  </w:t>
      </w:r>
      <w:r w:rsidR="009B11A3">
        <w:rPr>
          <w:rFonts w:ascii="Times New Roman" w:eastAsia="Aptos" w:hAnsi="Times New Roman" w:cs="Times New Roman"/>
          <w:color w:val="000000"/>
          <w:kern w:val="2"/>
          <w:sz w:val="28"/>
          <w:szCs w:val="28"/>
          <w14:ligatures w14:val="standardContextual"/>
        </w:rPr>
        <w:t xml:space="preserve">самоврядування є Рада прокурорів України, зазначено її функції та повноваження, а також порядок обрання її членів. </w:t>
      </w:r>
    </w:p>
    <w:p w14:paraId="1A63D82B" w14:textId="332026DF" w:rsidR="00752713" w:rsidRDefault="00522797"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color w:val="000000"/>
          <w:sz w:val="28"/>
          <w:szCs w:val="28"/>
        </w:rPr>
      </w:pPr>
      <w:r w:rsidRPr="00522797">
        <w:rPr>
          <w:rFonts w:ascii="Times New Roman" w:eastAsia="Aptos" w:hAnsi="Times New Roman" w:cs="Times New Roman"/>
          <w:color w:val="000000"/>
          <w:sz w:val="28"/>
          <w:szCs w:val="28"/>
        </w:rPr>
        <w:t>Визначення дисциплінарного провадження наведено у частині першій статті  45 Закону № 1697-</w:t>
      </w:r>
      <w:r w:rsidRPr="00522797">
        <w:rPr>
          <w:rFonts w:ascii="Times New Roman" w:eastAsia="Aptos" w:hAnsi="Times New Roman" w:cs="Times New Roman"/>
          <w:color w:val="000000"/>
          <w:sz w:val="28"/>
          <w:szCs w:val="28"/>
          <w:lang w:val="en-US"/>
        </w:rPr>
        <w:t>VII</w:t>
      </w:r>
      <w:r w:rsidRPr="00522797">
        <w:rPr>
          <w:rFonts w:ascii="Times New Roman" w:eastAsia="Aptos" w:hAnsi="Times New Roman" w:cs="Times New Roman"/>
          <w:color w:val="000000"/>
          <w:sz w:val="28"/>
          <w:szCs w:val="28"/>
        </w:rPr>
        <w:t xml:space="preserve"> – як процедури розгляду Комісією дисциплінарної скарги, в якій містяться відомості про вчинення прокурором дисциплінарного проступку. </w:t>
      </w:r>
    </w:p>
    <w:p w14:paraId="6924FE7F" w14:textId="77777777" w:rsidR="00752713" w:rsidRDefault="00522797"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sidRPr="00522797">
        <w:rPr>
          <w:rFonts w:ascii="Times New Roman" w:eastAsia="Aptos" w:hAnsi="Times New Roman" w:cs="Times New Roman"/>
          <w:color w:val="000000"/>
          <w:sz w:val="28"/>
          <w:szCs w:val="28"/>
        </w:rPr>
        <w:t>Частиною першою статті 43 Закону № 1697</w:t>
      </w:r>
      <w:r w:rsidRPr="00522797">
        <w:rPr>
          <w:rFonts w:ascii="Times New Roman" w:eastAsia="Aptos" w:hAnsi="Times New Roman" w:cs="Times New Roman"/>
          <w:sz w:val="28"/>
          <w:szCs w:val="28"/>
        </w:rPr>
        <w:t>-</w:t>
      </w:r>
      <w:r w:rsidRPr="00522797">
        <w:rPr>
          <w:rFonts w:ascii="Times New Roman" w:eastAsia="Aptos" w:hAnsi="Times New Roman" w:cs="Times New Roman"/>
          <w:sz w:val="28"/>
          <w:szCs w:val="28"/>
          <w:lang w:val="en-US"/>
        </w:rPr>
        <w:t>VII</w:t>
      </w:r>
      <w:r w:rsidRPr="00522797">
        <w:rPr>
          <w:rFonts w:ascii="Times New Roman" w:eastAsia="Aptos" w:hAnsi="Times New Roman" w:cs="Times New Roman"/>
          <w:sz w:val="28"/>
          <w:szCs w:val="28"/>
        </w:rPr>
        <w:t xml:space="preserve"> визначено підстави притягнення прокурора до дисциплінарної відповідальності.</w:t>
      </w:r>
    </w:p>
    <w:p w14:paraId="6CCD090D" w14:textId="77777777" w:rsidR="00752713" w:rsidRDefault="00522797"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sidRPr="00522797">
        <w:rPr>
          <w:rFonts w:ascii="Times New Roman" w:eastAsia="Aptos" w:hAnsi="Times New Roman" w:cs="Times New Roman"/>
          <w:sz w:val="28"/>
          <w:szCs w:val="28"/>
        </w:rPr>
        <w:t>Юридична конструкція статті 46 Закону № 1697-</w:t>
      </w:r>
      <w:r w:rsidRPr="00522797">
        <w:rPr>
          <w:rFonts w:ascii="Times New Roman" w:eastAsia="Aptos" w:hAnsi="Times New Roman" w:cs="Times New Roman"/>
          <w:sz w:val="28"/>
          <w:szCs w:val="28"/>
          <w:lang w:val="en-US"/>
        </w:rPr>
        <w:t>VII</w:t>
      </w:r>
      <w:r w:rsidRPr="00522797">
        <w:rPr>
          <w:rFonts w:ascii="Times New Roman" w:eastAsia="Aptos" w:hAnsi="Times New Roman" w:cs="Times New Roman"/>
          <w:sz w:val="28"/>
          <w:szCs w:val="28"/>
        </w:rPr>
        <w:t xml:space="preserve"> щодо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стосовно прокурора можливе лише за відсутності таких обставин:</w:t>
      </w:r>
    </w:p>
    <w:p w14:paraId="14EED446" w14:textId="77777777" w:rsidR="00752713" w:rsidRDefault="00522797"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sidRPr="00522797">
        <w:rPr>
          <w:rFonts w:ascii="Times New Roman" w:eastAsia="Aptos" w:hAnsi="Times New Roman" w:cs="Times New Roman"/>
          <w:sz w:val="28"/>
          <w:szCs w:val="28"/>
        </w:rPr>
        <w:t>1) дисциплінарна скарга не містить конкретних відомостей про наявність ознак дисциплінарного проступку прокурора;</w:t>
      </w:r>
    </w:p>
    <w:p w14:paraId="39FE5CA3" w14:textId="77777777" w:rsidR="00752713" w:rsidRDefault="00522797"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sidRPr="00522797">
        <w:rPr>
          <w:rFonts w:ascii="Times New Roman" w:eastAsia="Aptos" w:hAnsi="Times New Roman" w:cs="Times New Roman"/>
          <w:sz w:val="28"/>
          <w:szCs w:val="28"/>
        </w:rPr>
        <w:t>2) дисциплінарна скарга є анонімною;</w:t>
      </w:r>
    </w:p>
    <w:p w14:paraId="7A0DF7D9" w14:textId="77777777" w:rsidR="00752713" w:rsidRDefault="00522797"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sidRPr="00522797">
        <w:rPr>
          <w:rFonts w:ascii="Times New Roman" w:eastAsia="Aptos" w:hAnsi="Times New Roman" w:cs="Times New Roman"/>
          <w:sz w:val="28"/>
          <w:szCs w:val="28"/>
        </w:rPr>
        <w:t>3) дисциплінарна скарга подана з підстав, не визначених </w:t>
      </w:r>
      <w:hyperlink r:id="rId10" w:anchor="n416" w:history="1">
        <w:r w:rsidRPr="00522797">
          <w:rPr>
            <w:rFonts w:ascii="Times New Roman" w:eastAsia="Aptos" w:hAnsi="Times New Roman" w:cs="Times New Roman"/>
            <w:sz w:val="28"/>
            <w:szCs w:val="28"/>
          </w:rPr>
          <w:t>статтею 43</w:t>
        </w:r>
      </w:hyperlink>
      <w:r w:rsidRPr="00522797">
        <w:rPr>
          <w:rFonts w:ascii="Times New Roman" w:eastAsia="Aptos" w:hAnsi="Times New Roman" w:cs="Times New Roman"/>
          <w:sz w:val="28"/>
          <w:szCs w:val="28"/>
        </w:rPr>
        <w:t> цього Закону;</w:t>
      </w:r>
    </w:p>
    <w:p w14:paraId="2A80F018" w14:textId="77777777" w:rsidR="00752713" w:rsidRDefault="00522797"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sidRPr="00522797">
        <w:rPr>
          <w:rFonts w:ascii="Times New Roman" w:eastAsia="Aptos" w:hAnsi="Times New Roman" w:cs="Times New Roman"/>
          <w:sz w:val="28"/>
          <w:szCs w:val="28"/>
        </w:rPr>
        <w:t>4) з прокурором, стосовно якого надійшла дисциплінарна скарга, припинено правовідносини у випадках, передбачених</w:t>
      </w:r>
      <w:hyperlink r:id="rId11" w:anchor="n505" w:history="1">
        <w:r w:rsidRPr="00522797">
          <w:rPr>
            <w:rFonts w:ascii="Times New Roman" w:eastAsia="Aptos" w:hAnsi="Times New Roman" w:cs="Times New Roman"/>
            <w:sz w:val="28"/>
            <w:szCs w:val="28"/>
          </w:rPr>
          <w:t> статтею 51</w:t>
        </w:r>
      </w:hyperlink>
      <w:r w:rsidRPr="00522797">
        <w:rPr>
          <w:rFonts w:ascii="Times New Roman" w:eastAsia="Aptos" w:hAnsi="Times New Roman" w:cs="Times New Roman"/>
          <w:sz w:val="28"/>
          <w:szCs w:val="28"/>
        </w:rPr>
        <w:t> цього Закону;</w:t>
      </w:r>
    </w:p>
    <w:p w14:paraId="4B02D983" w14:textId="77777777" w:rsidR="00752713" w:rsidRDefault="00522797"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sidRPr="00522797">
        <w:rPr>
          <w:rFonts w:ascii="Times New Roman" w:eastAsia="Aptos" w:hAnsi="Times New Roman" w:cs="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p>
    <w:p w14:paraId="1DFAC40C" w14:textId="77777777" w:rsidR="00752713" w:rsidRDefault="00522797"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sidRPr="00522797">
        <w:rPr>
          <w:rFonts w:ascii="Times New Roman" w:eastAsia="Aptos" w:hAnsi="Times New Roman" w:cs="Times New Roman"/>
          <w:sz w:val="28"/>
          <w:szCs w:val="28"/>
        </w:rPr>
        <w:t>Відповідно до частини другої статті 46 Закону № 1697-VII член Комісії своїм 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77338A99" w14:textId="77777777" w:rsidR="00752713" w:rsidRDefault="00522797"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sidRPr="00522797">
        <w:rPr>
          <w:rFonts w:ascii="Times New Roman" w:eastAsia="Aptos" w:hAnsi="Times New Roman" w:cs="Times New Roman"/>
          <w:sz w:val="28"/>
          <w:szCs w:val="28"/>
        </w:rPr>
        <w:t>Вимогою Закону № 1697-</w:t>
      </w:r>
      <w:r w:rsidRPr="00522797">
        <w:rPr>
          <w:rFonts w:ascii="Times New Roman" w:eastAsia="Aptos" w:hAnsi="Times New Roman" w:cs="Times New Roman"/>
          <w:sz w:val="28"/>
          <w:szCs w:val="28"/>
          <w:lang w:val="en-US"/>
        </w:rPr>
        <w:t>VII</w:t>
      </w:r>
      <w:r w:rsidRPr="00522797">
        <w:rPr>
          <w:rFonts w:ascii="Times New Roman" w:eastAsia="Aptos" w:hAnsi="Times New Roman" w:cs="Times New Roman"/>
          <w:sz w:val="28"/>
          <w:szCs w:val="28"/>
        </w:rPr>
        <w:t xml:space="preserve"> щодо змісту дисциплінарної скарги є зазначення скаржником конкретних відомостей про наявність ознак дисциплінарного проступку прокурора.</w:t>
      </w:r>
    </w:p>
    <w:p w14:paraId="4B7F713D" w14:textId="77777777" w:rsidR="00752713" w:rsidRDefault="00522797"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sidRPr="00522797">
        <w:rPr>
          <w:rFonts w:ascii="Times New Roman" w:eastAsia="Aptos" w:hAnsi="Times New Roman" w:cs="Times New Roman"/>
          <w:sz w:val="28"/>
          <w:szCs w:val="28"/>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6014A25D" w14:textId="643E779B" w:rsidR="00522797" w:rsidRPr="00522797" w:rsidRDefault="00522797" w:rsidP="00017962">
      <w:pPr>
        <w:widowControl w:val="0"/>
        <w:pBdr>
          <w:bottom w:val="single" w:sz="12" w:space="12" w:color="FFFFFF"/>
        </w:pBdr>
        <w:spacing w:after="0" w:line="240" w:lineRule="auto"/>
        <w:ind w:firstLine="709"/>
        <w:contextualSpacing/>
        <w:jc w:val="both"/>
        <w:rPr>
          <w:rFonts w:ascii="Times New Roman" w:eastAsia="Times New Roman" w:hAnsi="Times New Roman" w:cs="Times New Roman"/>
          <w:b/>
          <w:bCs/>
          <w:sz w:val="28"/>
          <w:szCs w:val="28"/>
          <w:lang w:eastAsia="ru-RU"/>
        </w:rPr>
      </w:pPr>
      <w:r w:rsidRPr="00522797">
        <w:rPr>
          <w:rFonts w:ascii="Times New Roman" w:eastAsia="Times New Roman" w:hAnsi="Times New Roman" w:cs="Times New Roman"/>
          <w:b/>
          <w:bCs/>
          <w:sz w:val="28"/>
          <w:szCs w:val="28"/>
          <w:lang w:eastAsia="ru-RU"/>
        </w:rPr>
        <w:t>Оцінка встановлених обставин та мотиви прийнятого рішення</w:t>
      </w:r>
    </w:p>
    <w:p w14:paraId="6C3BAE60" w14:textId="715E66A3" w:rsidR="006E25BE" w:rsidRDefault="00522797"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Pr>
          <w:rFonts w:ascii="Times New Roman" w:eastAsia="Aptos" w:hAnsi="Times New Roman" w:cs="Times New Roman"/>
          <w:sz w:val="28"/>
          <w:szCs w:val="28"/>
        </w:rPr>
        <w:lastRenderedPageBreak/>
        <w:t xml:space="preserve">Подана скаржником дисциплінарна скарга стосується зокрема, рішень та  дій/бездіяльності </w:t>
      </w:r>
      <w:r w:rsidR="00E94AA8">
        <w:rPr>
          <w:rFonts w:ascii="Times New Roman" w:eastAsia="Aptos" w:hAnsi="Times New Roman" w:cs="Times New Roman"/>
          <w:sz w:val="28"/>
          <w:szCs w:val="28"/>
        </w:rPr>
        <w:t xml:space="preserve">прокурора </w:t>
      </w:r>
      <w:r>
        <w:rPr>
          <w:rFonts w:ascii="Times New Roman" w:eastAsia="Aptos" w:hAnsi="Times New Roman" w:cs="Times New Roman"/>
          <w:sz w:val="28"/>
          <w:szCs w:val="28"/>
        </w:rPr>
        <w:t xml:space="preserve">Романова Р.О. під час виконання повноважень голови Ради прокурорів України. </w:t>
      </w:r>
    </w:p>
    <w:p w14:paraId="7D34EA94" w14:textId="4418A6FD" w:rsidR="00522797" w:rsidRDefault="00522797"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Pr>
          <w:rFonts w:ascii="Times New Roman" w:eastAsia="Aptos" w:hAnsi="Times New Roman" w:cs="Times New Roman"/>
          <w:sz w:val="28"/>
          <w:szCs w:val="28"/>
        </w:rPr>
        <w:t xml:space="preserve">Зазначені </w:t>
      </w:r>
      <w:r w:rsidR="001C23D4">
        <w:rPr>
          <w:rFonts w:ascii="Times New Roman" w:eastAsia="Aptos" w:hAnsi="Times New Roman" w:cs="Times New Roman"/>
          <w:sz w:val="28"/>
          <w:szCs w:val="28"/>
        </w:rPr>
        <w:t xml:space="preserve">у скарзі </w:t>
      </w:r>
      <w:r>
        <w:rPr>
          <w:rFonts w:ascii="Times New Roman" w:eastAsia="Aptos" w:hAnsi="Times New Roman" w:cs="Times New Roman"/>
          <w:sz w:val="28"/>
          <w:szCs w:val="28"/>
        </w:rPr>
        <w:t>дії Романова Р.О. не пов’язанні з виконанням функцій прокуратури, передбачених ст</w:t>
      </w:r>
      <w:r w:rsidR="00D000FE">
        <w:rPr>
          <w:rFonts w:ascii="Times New Roman" w:eastAsia="Aptos" w:hAnsi="Times New Roman" w:cs="Times New Roman"/>
          <w:sz w:val="28"/>
          <w:szCs w:val="28"/>
        </w:rPr>
        <w:t>атті</w:t>
      </w:r>
      <w:r>
        <w:rPr>
          <w:rFonts w:ascii="Times New Roman" w:eastAsia="Aptos" w:hAnsi="Times New Roman" w:cs="Times New Roman"/>
          <w:sz w:val="28"/>
          <w:szCs w:val="28"/>
        </w:rPr>
        <w:t xml:space="preserve"> 2 </w:t>
      </w:r>
      <w:bookmarkStart w:id="6" w:name="_Hlk238808384"/>
      <w:r>
        <w:rPr>
          <w:rFonts w:ascii="Times New Roman" w:eastAsia="Aptos" w:hAnsi="Times New Roman" w:cs="Times New Roman"/>
          <w:sz w:val="28"/>
          <w:szCs w:val="28"/>
        </w:rPr>
        <w:t xml:space="preserve">Закону </w:t>
      </w:r>
      <w:r w:rsidRPr="00522797">
        <w:rPr>
          <w:rFonts w:ascii="Times New Roman" w:eastAsia="Aptos" w:hAnsi="Times New Roman" w:cs="Times New Roman"/>
          <w:sz w:val="28"/>
          <w:szCs w:val="28"/>
        </w:rPr>
        <w:t>№ 1697-</w:t>
      </w:r>
      <w:r w:rsidRPr="00522797">
        <w:rPr>
          <w:rFonts w:ascii="Times New Roman" w:eastAsia="Aptos" w:hAnsi="Times New Roman" w:cs="Times New Roman"/>
          <w:sz w:val="28"/>
          <w:szCs w:val="28"/>
          <w:lang w:val="en-US"/>
        </w:rPr>
        <w:t>VI</w:t>
      </w:r>
      <w:r>
        <w:rPr>
          <w:rFonts w:ascii="Times New Roman" w:eastAsia="Aptos" w:hAnsi="Times New Roman" w:cs="Times New Roman"/>
          <w:sz w:val="28"/>
          <w:szCs w:val="28"/>
        </w:rPr>
        <w:t>І</w:t>
      </w:r>
      <w:bookmarkEnd w:id="6"/>
      <w:r w:rsidR="00752713">
        <w:rPr>
          <w:rFonts w:ascii="Times New Roman" w:eastAsia="Aptos" w:hAnsi="Times New Roman" w:cs="Times New Roman"/>
          <w:sz w:val="28"/>
          <w:szCs w:val="28"/>
        </w:rPr>
        <w:t xml:space="preserve">. </w:t>
      </w:r>
    </w:p>
    <w:p w14:paraId="09ED9BD6" w14:textId="6B49A90A" w:rsidR="00752713" w:rsidRDefault="00752713" w:rsidP="00017962">
      <w:pPr>
        <w:widowControl w:val="0"/>
        <w:pBdr>
          <w:bottom w:val="single" w:sz="12" w:space="12" w:color="FFFFFF"/>
        </w:pBdr>
        <w:spacing w:after="0" w:line="240" w:lineRule="auto"/>
        <w:ind w:firstLine="709"/>
        <w:contextualSpacing/>
        <w:jc w:val="both"/>
        <w:rPr>
          <w:rFonts w:ascii="Times New Roman" w:hAnsi="Times New Roman" w:cs="Times New Roman"/>
          <w:sz w:val="28"/>
          <w:szCs w:val="28"/>
          <w:shd w:val="clear" w:color="auto" w:fill="FFFFFF"/>
        </w:rPr>
      </w:pPr>
      <w:r>
        <w:rPr>
          <w:rFonts w:ascii="Times New Roman" w:eastAsia="Aptos" w:hAnsi="Times New Roman" w:cs="Times New Roman"/>
          <w:sz w:val="28"/>
          <w:szCs w:val="28"/>
        </w:rPr>
        <w:t xml:space="preserve">Статтею 5 Закону </w:t>
      </w:r>
      <w:r w:rsidRPr="00522797">
        <w:rPr>
          <w:rFonts w:ascii="Times New Roman" w:eastAsia="Aptos" w:hAnsi="Times New Roman" w:cs="Times New Roman"/>
          <w:sz w:val="28"/>
          <w:szCs w:val="28"/>
        </w:rPr>
        <w:t>№ 1697-</w:t>
      </w:r>
      <w:r w:rsidRPr="00522797">
        <w:rPr>
          <w:rFonts w:ascii="Times New Roman" w:eastAsia="Aptos" w:hAnsi="Times New Roman" w:cs="Times New Roman"/>
          <w:sz w:val="28"/>
          <w:szCs w:val="28"/>
          <w:lang w:val="en-US"/>
        </w:rPr>
        <w:t>VI</w:t>
      </w:r>
      <w:r>
        <w:rPr>
          <w:rFonts w:ascii="Times New Roman" w:eastAsia="Aptos" w:hAnsi="Times New Roman" w:cs="Times New Roman"/>
          <w:sz w:val="28"/>
          <w:szCs w:val="28"/>
        </w:rPr>
        <w:t>І встановлено, що ф</w:t>
      </w:r>
      <w:r w:rsidRPr="00752713">
        <w:rPr>
          <w:rFonts w:ascii="Times New Roman" w:hAnsi="Times New Roman" w:cs="Times New Roman"/>
          <w:sz w:val="28"/>
          <w:szCs w:val="28"/>
          <w:shd w:val="clear" w:color="auto" w:fill="FFFFFF"/>
        </w:rPr>
        <w:t>ункції прокуратури України здійснюються виключно прокурорами. Делегування функцій прокуратури, а також привласнення цих функцій іншими органами чи посадовими особами не допускається.</w:t>
      </w:r>
    </w:p>
    <w:p w14:paraId="03E6C48C" w14:textId="7347DF26" w:rsidR="009B11A3" w:rsidRDefault="009B11A3"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Pr>
          <w:rFonts w:ascii="Times New Roman" w:hAnsi="Times New Roman" w:cs="Times New Roman"/>
          <w:sz w:val="28"/>
          <w:szCs w:val="28"/>
          <w:shd w:val="clear" w:color="auto" w:fill="FFFFFF"/>
        </w:rPr>
        <w:t>Як уже зазначалося, ст</w:t>
      </w:r>
      <w:r w:rsidR="00D000FE">
        <w:rPr>
          <w:rFonts w:ascii="Times New Roman" w:hAnsi="Times New Roman" w:cs="Times New Roman"/>
          <w:sz w:val="28"/>
          <w:szCs w:val="28"/>
          <w:shd w:val="clear" w:color="auto" w:fill="FFFFFF"/>
        </w:rPr>
        <w:t>атті</w:t>
      </w:r>
      <w:r>
        <w:rPr>
          <w:rFonts w:ascii="Times New Roman" w:hAnsi="Times New Roman" w:cs="Times New Roman"/>
          <w:sz w:val="28"/>
          <w:szCs w:val="28"/>
          <w:shd w:val="clear" w:color="auto" w:fill="FFFFFF"/>
        </w:rPr>
        <w:t xml:space="preserve"> 43 Закону </w:t>
      </w:r>
      <w:r w:rsidRPr="00522797">
        <w:rPr>
          <w:rFonts w:ascii="Times New Roman" w:eastAsia="Aptos" w:hAnsi="Times New Roman" w:cs="Times New Roman"/>
          <w:sz w:val="28"/>
          <w:szCs w:val="28"/>
        </w:rPr>
        <w:t>№ 1697-</w:t>
      </w:r>
      <w:r w:rsidRPr="00522797">
        <w:rPr>
          <w:rFonts w:ascii="Times New Roman" w:eastAsia="Aptos" w:hAnsi="Times New Roman" w:cs="Times New Roman"/>
          <w:sz w:val="28"/>
          <w:szCs w:val="28"/>
          <w:lang w:val="en-US"/>
        </w:rPr>
        <w:t>VI</w:t>
      </w:r>
      <w:r>
        <w:rPr>
          <w:rFonts w:ascii="Times New Roman" w:eastAsia="Aptos" w:hAnsi="Times New Roman" w:cs="Times New Roman"/>
          <w:sz w:val="28"/>
          <w:szCs w:val="28"/>
        </w:rPr>
        <w:t xml:space="preserve">І передбачено підстави для притягнення прокурора до дисциплінарної відповідальності. </w:t>
      </w:r>
    </w:p>
    <w:p w14:paraId="6D5B5111" w14:textId="060956BD" w:rsidR="001C23D4" w:rsidRDefault="009B11A3"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Pr>
          <w:rFonts w:ascii="Times New Roman" w:eastAsia="Aptos" w:hAnsi="Times New Roman" w:cs="Times New Roman"/>
          <w:sz w:val="28"/>
          <w:szCs w:val="28"/>
        </w:rPr>
        <w:t>В</w:t>
      </w:r>
      <w:r w:rsidR="00B3073D">
        <w:rPr>
          <w:rFonts w:ascii="Times New Roman" w:eastAsia="Aptos" w:hAnsi="Times New Roman" w:cs="Times New Roman"/>
          <w:sz w:val="28"/>
          <w:szCs w:val="28"/>
        </w:rPr>
        <w:t>к</w:t>
      </w:r>
      <w:r>
        <w:rPr>
          <w:rFonts w:ascii="Times New Roman" w:eastAsia="Aptos" w:hAnsi="Times New Roman" w:cs="Times New Roman"/>
          <w:sz w:val="28"/>
          <w:szCs w:val="28"/>
        </w:rPr>
        <w:t>азані у дисциплінарній скарзі обставини не пов’язані із діями/бездіяльністю прокурора Романова Р.О. під час виконання ним безпосередн</w:t>
      </w:r>
      <w:r w:rsidR="00B3073D">
        <w:rPr>
          <w:rFonts w:ascii="Times New Roman" w:eastAsia="Aptos" w:hAnsi="Times New Roman" w:cs="Times New Roman"/>
          <w:sz w:val="28"/>
          <w:szCs w:val="28"/>
        </w:rPr>
        <w:t>ь</w:t>
      </w:r>
      <w:r>
        <w:rPr>
          <w:rFonts w:ascii="Times New Roman" w:eastAsia="Aptos" w:hAnsi="Times New Roman" w:cs="Times New Roman"/>
          <w:sz w:val="28"/>
          <w:szCs w:val="28"/>
        </w:rPr>
        <w:t xml:space="preserve">о функцій і завдань органів прокуратури. </w:t>
      </w:r>
    </w:p>
    <w:p w14:paraId="0CA22655" w14:textId="577D31FF" w:rsidR="00B3073D" w:rsidRDefault="00B3073D"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Pr>
          <w:rFonts w:ascii="Times New Roman" w:eastAsia="Aptos" w:hAnsi="Times New Roman" w:cs="Times New Roman"/>
          <w:sz w:val="28"/>
          <w:szCs w:val="28"/>
        </w:rPr>
        <w:t xml:space="preserve">Скаржником оскаржуються дії/бездіяльність Романова Р.О. під час виконання ним повноважень голови Ради прокурорів України. </w:t>
      </w:r>
    </w:p>
    <w:p w14:paraId="405EC093" w14:textId="03BF442C" w:rsidR="00DB41F2" w:rsidRDefault="00374D30" w:rsidP="00017962">
      <w:pPr>
        <w:widowControl w:val="0"/>
        <w:pBdr>
          <w:bottom w:val="single" w:sz="12" w:space="12" w:color="FFFFFF"/>
        </w:pBdr>
        <w:spacing w:after="0" w:line="240" w:lineRule="auto"/>
        <w:ind w:firstLine="709"/>
        <w:contextualSpacing/>
        <w:jc w:val="both"/>
        <w:rPr>
          <w:rFonts w:ascii="Times New Roman" w:eastAsia="Aptos" w:hAnsi="Times New Roman" w:cs="Times New Roman"/>
          <w:sz w:val="28"/>
          <w:szCs w:val="28"/>
        </w:rPr>
      </w:pPr>
      <w:r>
        <w:rPr>
          <w:rFonts w:ascii="Times New Roman" w:eastAsia="Aptos" w:hAnsi="Times New Roman" w:cs="Times New Roman"/>
          <w:sz w:val="28"/>
          <w:szCs w:val="28"/>
        </w:rPr>
        <w:t>Так, відповідно до п</w:t>
      </w:r>
      <w:r w:rsidR="00D000FE">
        <w:rPr>
          <w:rFonts w:ascii="Times New Roman" w:eastAsia="Aptos" w:hAnsi="Times New Roman" w:cs="Times New Roman"/>
          <w:sz w:val="28"/>
          <w:szCs w:val="28"/>
        </w:rPr>
        <w:t xml:space="preserve">ункту </w:t>
      </w:r>
      <w:r>
        <w:rPr>
          <w:rFonts w:ascii="Times New Roman" w:eastAsia="Aptos" w:hAnsi="Times New Roman" w:cs="Times New Roman"/>
          <w:sz w:val="28"/>
          <w:szCs w:val="28"/>
        </w:rPr>
        <w:t xml:space="preserve">5.8 </w:t>
      </w:r>
      <w:r w:rsidRPr="00374D30">
        <w:rPr>
          <w:rFonts w:ascii="Times New Roman" w:eastAsia="Aptos" w:hAnsi="Times New Roman" w:cs="Times New Roman"/>
          <w:sz w:val="28"/>
          <w:szCs w:val="28"/>
        </w:rPr>
        <w:t>П</w:t>
      </w:r>
      <w:r>
        <w:rPr>
          <w:rFonts w:ascii="Times New Roman" w:eastAsia="Aptos" w:hAnsi="Times New Roman" w:cs="Times New Roman"/>
          <w:sz w:val="28"/>
          <w:szCs w:val="28"/>
        </w:rPr>
        <w:t>оложення про Раду прокурорів України п</w:t>
      </w:r>
      <w:r w:rsidRPr="00374D30">
        <w:rPr>
          <w:rFonts w:ascii="Times New Roman" w:eastAsia="Aptos" w:hAnsi="Times New Roman" w:cs="Times New Roman"/>
          <w:sz w:val="28"/>
          <w:szCs w:val="28"/>
        </w:rPr>
        <w:t>итання невиконання чи неналежного виконання членом Ради прокурорів покладених на нього обов’язків можуть бути предметом його звіту перед всеукраїнською конференцією прокурорів. Звітування члена Ради прокурорів здійснюється за ініціативою голови, або не менше третини членів Ради прокурорів, або за рішенням всеукраїнської конференції прокурорів.</w:t>
      </w:r>
    </w:p>
    <w:p w14:paraId="6A279663" w14:textId="4D946011" w:rsidR="00B3073D" w:rsidRDefault="00B3073D" w:rsidP="00017962">
      <w:pPr>
        <w:widowControl w:val="0"/>
        <w:pBdr>
          <w:bottom w:val="single" w:sz="12" w:space="12" w:color="FFFFFF"/>
        </w:pBdr>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Водночас відсутня інформація та відомості про оскарження у встановленому законом поряд</w:t>
      </w:r>
      <w:r w:rsidR="00E94AA8">
        <w:rPr>
          <w:rFonts w:ascii="Times New Roman" w:hAnsi="Times New Roman" w:cs="Times New Roman"/>
          <w:sz w:val="28"/>
          <w:szCs w:val="28"/>
          <w:shd w:val="clear" w:color="auto" w:fill="FFFFFF"/>
        </w:rPr>
        <w:t>к</w:t>
      </w:r>
      <w:r>
        <w:rPr>
          <w:rFonts w:ascii="Times New Roman" w:hAnsi="Times New Roman" w:cs="Times New Roman"/>
          <w:sz w:val="28"/>
          <w:szCs w:val="28"/>
          <w:shd w:val="clear" w:color="auto" w:fill="FFFFFF"/>
        </w:rPr>
        <w:t xml:space="preserve">у дій Романова Р.О. </w:t>
      </w:r>
      <w:r w:rsidR="00374D30">
        <w:rPr>
          <w:rFonts w:ascii="Times New Roman" w:hAnsi="Times New Roman" w:cs="Times New Roman"/>
          <w:sz w:val="28"/>
          <w:szCs w:val="28"/>
          <w:shd w:val="clear" w:color="auto" w:fill="FFFFFF"/>
        </w:rPr>
        <w:t xml:space="preserve">до </w:t>
      </w:r>
      <w:r>
        <w:rPr>
          <w:rFonts w:ascii="Times New Roman" w:hAnsi="Times New Roman" w:cs="Times New Roman"/>
          <w:sz w:val="28"/>
          <w:szCs w:val="28"/>
          <w:shd w:val="clear" w:color="auto" w:fill="FFFFFF"/>
        </w:rPr>
        <w:t>найвищого органу прокурорського самоврядування – всеукраїнської конференції прокурорів</w:t>
      </w:r>
      <w:r w:rsidR="00374D30" w:rsidRPr="00374D30">
        <w:rPr>
          <w:rFonts w:ascii="Times New Roman" w:hAnsi="Times New Roman" w:cs="Times New Roman"/>
          <w:sz w:val="28"/>
          <w:szCs w:val="28"/>
          <w:shd w:val="clear" w:color="auto" w:fill="FFFFFF"/>
        </w:rPr>
        <w:t xml:space="preserve"> </w:t>
      </w:r>
      <w:r w:rsidR="00374D30">
        <w:rPr>
          <w:rFonts w:ascii="Times New Roman" w:hAnsi="Times New Roman" w:cs="Times New Roman"/>
          <w:sz w:val="28"/>
          <w:szCs w:val="28"/>
          <w:shd w:val="clear" w:color="auto" w:fill="FFFFFF"/>
        </w:rPr>
        <w:t xml:space="preserve">чи </w:t>
      </w:r>
      <w:r w:rsidR="00374D30">
        <w:rPr>
          <w:rFonts w:ascii="Times New Roman" w:hAnsi="Times New Roman" w:cs="Times New Roman"/>
          <w:sz w:val="28"/>
          <w:szCs w:val="28"/>
          <w:shd w:val="clear" w:color="auto" w:fill="FFFFFF"/>
        </w:rPr>
        <w:br/>
        <w:t>до суду</w:t>
      </w:r>
      <w:r>
        <w:rPr>
          <w:rFonts w:ascii="Times New Roman" w:hAnsi="Times New Roman" w:cs="Times New Roman"/>
          <w:sz w:val="28"/>
          <w:szCs w:val="28"/>
          <w:shd w:val="clear" w:color="auto" w:fill="FFFFFF"/>
        </w:rPr>
        <w:t xml:space="preserve">. </w:t>
      </w:r>
    </w:p>
    <w:p w14:paraId="569E39CA" w14:textId="5CFF8DA5" w:rsidR="00B3073D" w:rsidRDefault="00B3073D" w:rsidP="00017962">
      <w:pPr>
        <w:widowControl w:val="0"/>
        <w:pBdr>
          <w:bottom w:val="single" w:sz="12" w:space="12" w:color="FFFFFF"/>
        </w:pBdr>
        <w:spacing w:after="0"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Відповідно</w:t>
      </w:r>
      <w:r w:rsidR="00017962">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всеукраїнською конференцією прокурорів </w:t>
      </w:r>
      <w:r w:rsidR="009F291A">
        <w:rPr>
          <w:rFonts w:ascii="Times New Roman" w:hAnsi="Times New Roman" w:cs="Times New Roman"/>
          <w:sz w:val="28"/>
          <w:szCs w:val="28"/>
          <w:shd w:val="clear" w:color="auto" w:fill="FFFFFF"/>
        </w:rPr>
        <w:t xml:space="preserve">чи судом </w:t>
      </w:r>
      <w:r>
        <w:rPr>
          <w:rFonts w:ascii="Times New Roman" w:hAnsi="Times New Roman" w:cs="Times New Roman"/>
          <w:sz w:val="28"/>
          <w:szCs w:val="28"/>
          <w:shd w:val="clear" w:color="auto" w:fill="FFFFFF"/>
        </w:rPr>
        <w:t xml:space="preserve">дії </w:t>
      </w:r>
      <w:r w:rsidR="00017962">
        <w:rPr>
          <w:rFonts w:ascii="Times New Roman" w:hAnsi="Times New Roman" w:cs="Times New Roman"/>
          <w:sz w:val="28"/>
          <w:szCs w:val="28"/>
          <w:shd w:val="clear" w:color="auto" w:fill="FFFFFF"/>
        </w:rPr>
        <w:t xml:space="preserve">прокурора </w:t>
      </w:r>
      <w:r>
        <w:rPr>
          <w:rFonts w:ascii="Times New Roman" w:hAnsi="Times New Roman" w:cs="Times New Roman"/>
          <w:sz w:val="28"/>
          <w:szCs w:val="28"/>
          <w:shd w:val="clear" w:color="auto" w:fill="FFFFFF"/>
        </w:rPr>
        <w:t xml:space="preserve">Романова Р.О. неправомірними не визнавалися.  </w:t>
      </w:r>
    </w:p>
    <w:p w14:paraId="21E256D9" w14:textId="0BA133B0" w:rsidR="00F72C30" w:rsidRPr="00E96E7E" w:rsidRDefault="00E778E1" w:rsidP="00017962">
      <w:pPr>
        <w:widowControl w:val="0"/>
        <w:pBdr>
          <w:bottom w:val="single" w:sz="12" w:space="12" w:color="FFFFFF"/>
        </w:pBd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Крім того, ві</w:t>
      </w:r>
      <w:r w:rsidR="000A3188" w:rsidRPr="00F72C30">
        <w:rPr>
          <w:rFonts w:ascii="Times New Roman" w:eastAsia="Times New Roman" w:hAnsi="Times New Roman" w:cs="Times New Roman"/>
          <w:sz w:val="28"/>
          <w:szCs w:val="28"/>
          <w:lang w:eastAsia="ru-RU"/>
        </w:rPr>
        <w:t>дповідно до вимог п</w:t>
      </w:r>
      <w:r w:rsidR="00D000FE">
        <w:rPr>
          <w:rFonts w:ascii="Times New Roman" w:eastAsia="Times New Roman" w:hAnsi="Times New Roman" w:cs="Times New Roman"/>
          <w:sz w:val="28"/>
          <w:szCs w:val="28"/>
          <w:lang w:eastAsia="ru-RU"/>
        </w:rPr>
        <w:t>ункту</w:t>
      </w:r>
      <w:r w:rsidR="000A3188" w:rsidRPr="00F72C30">
        <w:rPr>
          <w:rFonts w:ascii="Times New Roman" w:eastAsia="Times New Roman" w:hAnsi="Times New Roman" w:cs="Times New Roman"/>
          <w:sz w:val="28"/>
          <w:szCs w:val="28"/>
          <w:lang w:eastAsia="ru-RU"/>
        </w:rPr>
        <w:t xml:space="preserve"> 91 Положення прокурора може бути притягнуто до дисциплінарної відповідальності в порядку дисциплінарного провадження з підстав, визначених ч</w:t>
      </w:r>
      <w:r w:rsidR="00D000FE">
        <w:rPr>
          <w:rFonts w:ascii="Times New Roman" w:eastAsia="Times New Roman" w:hAnsi="Times New Roman" w:cs="Times New Roman"/>
          <w:sz w:val="28"/>
          <w:szCs w:val="28"/>
          <w:lang w:eastAsia="ru-RU"/>
        </w:rPr>
        <w:t xml:space="preserve">астиною </w:t>
      </w:r>
      <w:r w:rsidR="000A3188" w:rsidRPr="00F72C30">
        <w:rPr>
          <w:rFonts w:ascii="Times New Roman" w:eastAsia="Times New Roman" w:hAnsi="Times New Roman" w:cs="Times New Roman"/>
          <w:sz w:val="28"/>
          <w:szCs w:val="28"/>
          <w:lang w:eastAsia="ru-RU"/>
        </w:rPr>
        <w:t>1 с</w:t>
      </w:r>
      <w:r w:rsidR="00F24999">
        <w:rPr>
          <w:rFonts w:ascii="Times New Roman" w:eastAsia="Times New Roman" w:hAnsi="Times New Roman" w:cs="Times New Roman"/>
          <w:sz w:val="28"/>
          <w:szCs w:val="28"/>
          <w:lang w:eastAsia="ru-RU"/>
        </w:rPr>
        <w:t>татті</w:t>
      </w:r>
      <w:r w:rsidR="000A3188" w:rsidRPr="00F72C30">
        <w:rPr>
          <w:rFonts w:ascii="Times New Roman" w:eastAsia="Times New Roman" w:hAnsi="Times New Roman" w:cs="Times New Roman"/>
          <w:sz w:val="28"/>
          <w:szCs w:val="28"/>
          <w:lang w:eastAsia="ru-RU"/>
        </w:rPr>
        <w:t xml:space="preserve"> 43 Закону</w:t>
      </w:r>
      <w:r w:rsidR="00134A7D">
        <w:rPr>
          <w:rFonts w:ascii="Times New Roman" w:eastAsia="Times New Roman" w:hAnsi="Times New Roman" w:cs="Times New Roman"/>
          <w:sz w:val="28"/>
          <w:szCs w:val="28"/>
          <w:lang w:eastAsia="ru-RU"/>
        </w:rPr>
        <w:t xml:space="preserve"> </w:t>
      </w:r>
      <w:r w:rsidR="00134A7D" w:rsidRPr="00E96E7E">
        <w:rPr>
          <w:rFonts w:ascii="Times New Roman" w:eastAsia="Times New Roman" w:hAnsi="Times New Roman" w:cs="Times New Roman"/>
          <w:sz w:val="28"/>
          <w:szCs w:val="28"/>
          <w:lang w:eastAsia="ru-RU"/>
        </w:rPr>
        <w:t>№</w:t>
      </w:r>
      <w:r w:rsidR="00134A7D">
        <w:rPr>
          <w:rFonts w:ascii="Times New Roman" w:eastAsia="Times New Roman" w:hAnsi="Times New Roman" w:cs="Times New Roman"/>
          <w:sz w:val="28"/>
          <w:szCs w:val="28"/>
          <w:lang w:eastAsia="ru-RU"/>
        </w:rPr>
        <w:t> </w:t>
      </w:r>
      <w:r w:rsidR="00134A7D" w:rsidRPr="00E96E7E">
        <w:rPr>
          <w:rFonts w:ascii="Times New Roman" w:eastAsia="Times New Roman" w:hAnsi="Times New Roman" w:cs="Times New Roman"/>
          <w:sz w:val="28"/>
          <w:szCs w:val="28"/>
          <w:lang w:eastAsia="ru-RU"/>
        </w:rPr>
        <w:t>1697-V</w:t>
      </w:r>
      <w:r w:rsidR="00134A7D">
        <w:rPr>
          <w:rFonts w:ascii="Times New Roman" w:eastAsia="Times New Roman" w:hAnsi="Times New Roman" w:cs="Times New Roman"/>
          <w:sz w:val="28"/>
          <w:szCs w:val="28"/>
          <w:lang w:eastAsia="ru-RU"/>
        </w:rPr>
        <w:t>І</w:t>
      </w:r>
      <w:r w:rsidR="00134A7D" w:rsidRPr="00E96E7E">
        <w:rPr>
          <w:rFonts w:ascii="Times New Roman" w:eastAsia="Times New Roman" w:hAnsi="Times New Roman" w:cs="Times New Roman"/>
          <w:sz w:val="28"/>
          <w:szCs w:val="28"/>
          <w:lang w:eastAsia="ru-RU"/>
        </w:rPr>
        <w:t>I</w:t>
      </w:r>
      <w:r w:rsidR="000A3188" w:rsidRPr="00F72C30">
        <w:rPr>
          <w:rFonts w:ascii="Times New Roman" w:eastAsia="Times New Roman" w:hAnsi="Times New Roman" w:cs="Times New Roman"/>
          <w:sz w:val="28"/>
          <w:szCs w:val="28"/>
          <w:lang w:eastAsia="ru-RU"/>
        </w:rPr>
        <w:t xml:space="preserve">.  </w:t>
      </w:r>
    </w:p>
    <w:p w14:paraId="129C2540" w14:textId="2B4044E1" w:rsidR="00E96E7E" w:rsidRDefault="00752186" w:rsidP="00017962">
      <w:pPr>
        <w:widowControl w:val="0"/>
        <w:pBdr>
          <w:bottom w:val="single" w:sz="12" w:space="12" w:color="FFFFFF"/>
        </w:pBdr>
        <w:spacing w:after="0" w:line="240" w:lineRule="auto"/>
        <w:ind w:firstLine="709"/>
        <w:contextualSpacing/>
        <w:jc w:val="both"/>
        <w:rPr>
          <w:rFonts w:ascii="Times New Roman" w:hAnsi="Times New Roman" w:cs="Times New Roman"/>
          <w:sz w:val="28"/>
          <w:szCs w:val="28"/>
          <w:shd w:val="clear" w:color="auto" w:fill="FFFFFF"/>
        </w:rPr>
      </w:pPr>
      <w:r w:rsidRPr="00E96E7E">
        <w:rPr>
          <w:rFonts w:ascii="Times New Roman" w:eastAsia="Times New Roman" w:hAnsi="Times New Roman" w:cs="Times New Roman"/>
          <w:sz w:val="28"/>
          <w:szCs w:val="28"/>
          <w:lang w:eastAsia="ru-RU"/>
        </w:rPr>
        <w:t>Згідно з п</w:t>
      </w:r>
      <w:r w:rsidR="00D000FE">
        <w:rPr>
          <w:rFonts w:ascii="Times New Roman" w:eastAsia="Times New Roman" w:hAnsi="Times New Roman" w:cs="Times New Roman"/>
          <w:sz w:val="28"/>
          <w:szCs w:val="28"/>
          <w:lang w:eastAsia="ru-RU"/>
        </w:rPr>
        <w:t>унктом</w:t>
      </w:r>
      <w:r w:rsidRPr="00E96E7E">
        <w:rPr>
          <w:rFonts w:ascii="Times New Roman" w:eastAsia="Times New Roman" w:hAnsi="Times New Roman" w:cs="Times New Roman"/>
          <w:sz w:val="28"/>
          <w:szCs w:val="28"/>
          <w:lang w:eastAsia="ru-RU"/>
        </w:rPr>
        <w:t xml:space="preserve"> </w:t>
      </w:r>
      <w:r w:rsidR="00E96E7E" w:rsidRPr="00E96E7E">
        <w:rPr>
          <w:rFonts w:ascii="Times New Roman" w:eastAsia="Times New Roman" w:hAnsi="Times New Roman" w:cs="Times New Roman"/>
          <w:sz w:val="28"/>
          <w:szCs w:val="28"/>
          <w:lang w:eastAsia="ru-RU"/>
        </w:rPr>
        <w:t>1</w:t>
      </w:r>
      <w:r w:rsidRPr="00E96E7E">
        <w:rPr>
          <w:rFonts w:ascii="Times New Roman" w:eastAsia="Times New Roman" w:hAnsi="Times New Roman" w:cs="Times New Roman"/>
          <w:sz w:val="28"/>
          <w:szCs w:val="28"/>
          <w:lang w:eastAsia="ru-RU"/>
        </w:rPr>
        <w:t xml:space="preserve"> ст</w:t>
      </w:r>
      <w:r w:rsidR="00D000FE">
        <w:rPr>
          <w:rFonts w:ascii="Times New Roman" w:eastAsia="Times New Roman" w:hAnsi="Times New Roman" w:cs="Times New Roman"/>
          <w:sz w:val="28"/>
          <w:szCs w:val="28"/>
          <w:lang w:eastAsia="ru-RU"/>
        </w:rPr>
        <w:t>атті</w:t>
      </w:r>
      <w:r w:rsidRPr="00E96E7E">
        <w:rPr>
          <w:rFonts w:ascii="Times New Roman" w:eastAsia="Times New Roman" w:hAnsi="Times New Roman" w:cs="Times New Roman"/>
          <w:sz w:val="28"/>
          <w:szCs w:val="28"/>
          <w:lang w:eastAsia="ru-RU"/>
        </w:rPr>
        <w:t xml:space="preserve"> 4</w:t>
      </w:r>
      <w:r w:rsidR="00E96E7E" w:rsidRPr="00E96E7E">
        <w:rPr>
          <w:rFonts w:ascii="Times New Roman" w:eastAsia="Times New Roman" w:hAnsi="Times New Roman" w:cs="Times New Roman"/>
          <w:sz w:val="28"/>
          <w:szCs w:val="28"/>
          <w:lang w:eastAsia="ru-RU"/>
        </w:rPr>
        <w:t>5</w:t>
      </w:r>
      <w:r w:rsidRPr="00E96E7E">
        <w:rPr>
          <w:rFonts w:ascii="Times New Roman" w:eastAsia="Times New Roman" w:hAnsi="Times New Roman" w:cs="Times New Roman"/>
          <w:sz w:val="28"/>
          <w:szCs w:val="28"/>
          <w:lang w:eastAsia="ru-RU"/>
        </w:rPr>
        <w:t xml:space="preserve"> Закону №</w:t>
      </w:r>
      <w:r w:rsidR="005637CD">
        <w:rPr>
          <w:rFonts w:ascii="Times New Roman" w:eastAsia="Times New Roman" w:hAnsi="Times New Roman" w:cs="Times New Roman"/>
          <w:sz w:val="28"/>
          <w:szCs w:val="28"/>
          <w:lang w:eastAsia="ru-RU"/>
        </w:rPr>
        <w:t> </w:t>
      </w:r>
      <w:r w:rsidRPr="00E96E7E">
        <w:rPr>
          <w:rFonts w:ascii="Times New Roman" w:eastAsia="Times New Roman" w:hAnsi="Times New Roman" w:cs="Times New Roman"/>
          <w:sz w:val="28"/>
          <w:szCs w:val="28"/>
          <w:lang w:eastAsia="ru-RU"/>
        </w:rPr>
        <w:t>1697-V</w:t>
      </w:r>
      <w:r w:rsidR="00134A7D">
        <w:rPr>
          <w:rFonts w:ascii="Times New Roman" w:eastAsia="Times New Roman" w:hAnsi="Times New Roman" w:cs="Times New Roman"/>
          <w:sz w:val="28"/>
          <w:szCs w:val="28"/>
          <w:lang w:eastAsia="ru-RU"/>
        </w:rPr>
        <w:t>І</w:t>
      </w:r>
      <w:r w:rsidRPr="00E96E7E">
        <w:rPr>
          <w:rFonts w:ascii="Times New Roman" w:eastAsia="Times New Roman" w:hAnsi="Times New Roman" w:cs="Times New Roman"/>
          <w:sz w:val="28"/>
          <w:szCs w:val="28"/>
          <w:lang w:eastAsia="ru-RU"/>
        </w:rPr>
        <w:t>I</w:t>
      </w:r>
      <w:r w:rsidR="00F72C30" w:rsidRPr="00E96E7E">
        <w:rPr>
          <w:rFonts w:ascii="Times New Roman" w:eastAsia="Times New Roman" w:hAnsi="Times New Roman" w:cs="Times New Roman"/>
          <w:sz w:val="28"/>
          <w:szCs w:val="28"/>
          <w:lang w:eastAsia="uk-UA"/>
        </w:rPr>
        <w:t xml:space="preserve"> </w:t>
      </w:r>
      <w:r w:rsidR="00E96E7E">
        <w:rPr>
          <w:rFonts w:ascii="Times New Roman" w:hAnsi="Times New Roman" w:cs="Times New Roman"/>
          <w:sz w:val="28"/>
          <w:szCs w:val="28"/>
          <w:shd w:val="clear" w:color="auto" w:fill="FFFFFF"/>
        </w:rPr>
        <w:t>д</w:t>
      </w:r>
      <w:r w:rsidR="00E96E7E" w:rsidRPr="00E96E7E">
        <w:rPr>
          <w:rFonts w:ascii="Times New Roman" w:hAnsi="Times New Roman" w:cs="Times New Roman"/>
          <w:sz w:val="28"/>
          <w:szCs w:val="28"/>
          <w:shd w:val="clear" w:color="auto" w:fill="FFFFFF"/>
        </w:rPr>
        <w:t>исциплінарне провадження</w:t>
      </w:r>
      <w:r w:rsidR="00D000FE">
        <w:rPr>
          <w:rFonts w:ascii="Times New Roman" w:hAnsi="Times New Roman" w:cs="Times New Roman"/>
          <w:sz w:val="28"/>
          <w:szCs w:val="28"/>
          <w:shd w:val="clear" w:color="auto" w:fill="FFFFFF"/>
        </w:rPr>
        <w:t xml:space="preserve"> </w:t>
      </w:r>
      <w:r w:rsidR="00E96E7E" w:rsidRPr="00E96E7E">
        <w:rPr>
          <w:rFonts w:ascii="Times New Roman" w:hAnsi="Times New Roman" w:cs="Times New Roman"/>
          <w:sz w:val="28"/>
          <w:szCs w:val="28"/>
          <w:shd w:val="clear" w:color="auto" w:fill="FFFFFF"/>
        </w:rPr>
        <w:t>це процедура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w:t>
      </w:r>
    </w:p>
    <w:p w14:paraId="316DEBDE" w14:textId="6F104224" w:rsidR="00334045" w:rsidRDefault="00B912AC" w:rsidP="00017962">
      <w:pPr>
        <w:widowControl w:val="0"/>
        <w:pBdr>
          <w:bottom w:val="single" w:sz="12" w:space="12" w:color="FFFFFF"/>
        </w:pBdr>
        <w:spacing w:after="0" w:line="240" w:lineRule="auto"/>
        <w:ind w:firstLine="709"/>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Таким чином</w:t>
      </w:r>
      <w:r w:rsidR="00334045">
        <w:rPr>
          <w:rFonts w:ascii="Times New Roman" w:eastAsia="Times New Roman" w:hAnsi="Times New Roman" w:cs="Times New Roman"/>
          <w:sz w:val="28"/>
          <w:szCs w:val="28"/>
          <w:lang w:eastAsia="uk-UA"/>
        </w:rPr>
        <w:t>, відповідно вимог</w:t>
      </w:r>
      <w:r w:rsidR="00374D30">
        <w:rPr>
          <w:rFonts w:ascii="Times New Roman" w:eastAsia="Times New Roman" w:hAnsi="Times New Roman" w:cs="Times New Roman"/>
          <w:sz w:val="28"/>
          <w:szCs w:val="28"/>
          <w:lang w:eastAsia="uk-UA"/>
        </w:rPr>
        <w:t>и</w:t>
      </w:r>
      <w:r w:rsidR="00334045">
        <w:rPr>
          <w:rFonts w:ascii="Times New Roman" w:eastAsia="Times New Roman" w:hAnsi="Times New Roman" w:cs="Times New Roman"/>
          <w:sz w:val="28"/>
          <w:szCs w:val="28"/>
          <w:lang w:eastAsia="uk-UA"/>
        </w:rPr>
        <w:t xml:space="preserve"> Закону </w:t>
      </w:r>
      <w:r w:rsidR="00334045" w:rsidRPr="00E96E7E">
        <w:rPr>
          <w:rFonts w:ascii="Times New Roman" w:eastAsia="Times New Roman" w:hAnsi="Times New Roman" w:cs="Times New Roman"/>
          <w:sz w:val="28"/>
          <w:szCs w:val="28"/>
          <w:lang w:eastAsia="ru-RU"/>
        </w:rPr>
        <w:t>№</w:t>
      </w:r>
      <w:r w:rsidR="00374D30">
        <w:rPr>
          <w:rFonts w:ascii="Times New Roman" w:eastAsia="Times New Roman" w:hAnsi="Times New Roman" w:cs="Times New Roman"/>
          <w:sz w:val="28"/>
          <w:szCs w:val="28"/>
          <w:lang w:eastAsia="ru-RU"/>
        </w:rPr>
        <w:t> </w:t>
      </w:r>
      <w:r w:rsidR="00334045" w:rsidRPr="00E96E7E">
        <w:rPr>
          <w:rFonts w:ascii="Times New Roman" w:eastAsia="Times New Roman" w:hAnsi="Times New Roman" w:cs="Times New Roman"/>
          <w:sz w:val="28"/>
          <w:szCs w:val="28"/>
          <w:lang w:eastAsia="ru-RU"/>
        </w:rPr>
        <w:t>1697-V</w:t>
      </w:r>
      <w:r w:rsidR="00134A7D">
        <w:rPr>
          <w:rFonts w:ascii="Times New Roman" w:eastAsia="Times New Roman" w:hAnsi="Times New Roman" w:cs="Times New Roman"/>
          <w:sz w:val="28"/>
          <w:szCs w:val="28"/>
          <w:lang w:eastAsia="ru-RU"/>
        </w:rPr>
        <w:t>І</w:t>
      </w:r>
      <w:r w:rsidR="00334045" w:rsidRPr="00E96E7E">
        <w:rPr>
          <w:rFonts w:ascii="Times New Roman" w:eastAsia="Times New Roman" w:hAnsi="Times New Roman" w:cs="Times New Roman"/>
          <w:sz w:val="28"/>
          <w:szCs w:val="28"/>
          <w:lang w:eastAsia="ru-RU"/>
        </w:rPr>
        <w:t>I</w:t>
      </w:r>
      <w:r w:rsidR="00334045" w:rsidRPr="00E96E7E">
        <w:rPr>
          <w:rFonts w:ascii="Times New Roman" w:eastAsia="Times New Roman" w:hAnsi="Times New Roman" w:cs="Times New Roman"/>
          <w:sz w:val="28"/>
          <w:szCs w:val="28"/>
          <w:lang w:eastAsia="uk-UA"/>
        </w:rPr>
        <w:t xml:space="preserve"> </w:t>
      </w:r>
      <w:r w:rsidR="00334045">
        <w:rPr>
          <w:rFonts w:ascii="Times New Roman" w:eastAsia="Times New Roman" w:hAnsi="Times New Roman" w:cs="Times New Roman"/>
          <w:sz w:val="28"/>
          <w:szCs w:val="28"/>
          <w:lang w:eastAsia="uk-UA"/>
        </w:rPr>
        <w:t>України не поширю</w:t>
      </w:r>
      <w:r>
        <w:rPr>
          <w:rFonts w:ascii="Times New Roman" w:eastAsia="Times New Roman" w:hAnsi="Times New Roman" w:cs="Times New Roman"/>
          <w:sz w:val="28"/>
          <w:szCs w:val="28"/>
          <w:lang w:eastAsia="uk-UA"/>
        </w:rPr>
        <w:t>ються на дії зазначеної</w:t>
      </w:r>
      <w:r w:rsidR="00334045">
        <w:rPr>
          <w:rFonts w:ascii="Times New Roman" w:eastAsia="Times New Roman" w:hAnsi="Times New Roman" w:cs="Times New Roman"/>
          <w:sz w:val="28"/>
          <w:szCs w:val="28"/>
          <w:lang w:eastAsia="uk-UA"/>
        </w:rPr>
        <w:t xml:space="preserve"> </w:t>
      </w:r>
      <w:r w:rsidR="009F291A">
        <w:rPr>
          <w:rFonts w:ascii="Times New Roman" w:eastAsia="Times New Roman" w:hAnsi="Times New Roman" w:cs="Times New Roman"/>
          <w:sz w:val="28"/>
          <w:szCs w:val="28"/>
          <w:lang w:eastAsia="uk-UA"/>
        </w:rPr>
        <w:t xml:space="preserve">у скарзі </w:t>
      </w:r>
      <w:r w:rsidR="00334045">
        <w:rPr>
          <w:rFonts w:ascii="Times New Roman" w:eastAsia="Times New Roman" w:hAnsi="Times New Roman" w:cs="Times New Roman"/>
          <w:sz w:val="28"/>
          <w:szCs w:val="28"/>
          <w:lang w:eastAsia="uk-UA"/>
        </w:rPr>
        <w:t xml:space="preserve">особи. </w:t>
      </w:r>
    </w:p>
    <w:p w14:paraId="064CADE9" w14:textId="7363A17B" w:rsidR="00092EA5" w:rsidRDefault="00092EA5" w:rsidP="00017962">
      <w:pPr>
        <w:widowControl w:val="0"/>
        <w:pBdr>
          <w:bottom w:val="single" w:sz="12" w:space="12" w:color="FFFFFF"/>
        </w:pBdr>
        <w:spacing w:after="0" w:line="240" w:lineRule="auto"/>
        <w:ind w:firstLine="709"/>
        <w:contextualSpacing/>
        <w:jc w:val="both"/>
        <w:rPr>
          <w:rFonts w:ascii="Times New Roman" w:eastAsia="Calibri" w:hAnsi="Times New Roman" w:cs="Times New Roman"/>
          <w:sz w:val="28"/>
          <w:szCs w:val="28"/>
          <w:shd w:val="clear" w:color="auto" w:fill="FFFFFF"/>
        </w:rPr>
      </w:pPr>
      <w:bookmarkStart w:id="7" w:name="_Hlk151113238"/>
      <w:r w:rsidRPr="00F72C30">
        <w:rPr>
          <w:rFonts w:ascii="Times New Roman" w:eastAsia="Calibri" w:hAnsi="Times New Roman" w:cs="Times New Roman"/>
          <w:sz w:val="28"/>
          <w:szCs w:val="28"/>
          <w:shd w:val="clear" w:color="auto" w:fill="FFFFFF"/>
        </w:rPr>
        <w:t>Врахувавши викладене</w:t>
      </w:r>
      <w:r w:rsidR="009167F6">
        <w:rPr>
          <w:rFonts w:ascii="Times New Roman" w:eastAsia="Calibri" w:hAnsi="Times New Roman" w:cs="Times New Roman"/>
          <w:sz w:val="28"/>
          <w:szCs w:val="28"/>
          <w:shd w:val="clear" w:color="auto" w:fill="FFFFFF"/>
        </w:rPr>
        <w:t>,</w:t>
      </w:r>
      <w:r w:rsidRPr="00F72C30">
        <w:rPr>
          <w:rFonts w:ascii="Times New Roman" w:eastAsia="Calibri" w:hAnsi="Times New Roman" w:cs="Times New Roman"/>
          <w:sz w:val="28"/>
          <w:szCs w:val="28"/>
          <w:shd w:val="clear" w:color="auto" w:fill="FFFFFF"/>
        </w:rPr>
        <w:t xml:space="preserve"> </w:t>
      </w:r>
      <w:r w:rsidR="00752186" w:rsidRPr="00F72C30">
        <w:rPr>
          <w:rFonts w:ascii="Times New Roman" w:eastAsia="Calibri" w:hAnsi="Times New Roman" w:cs="Times New Roman"/>
          <w:sz w:val="28"/>
          <w:szCs w:val="28"/>
          <w:shd w:val="clear" w:color="auto" w:fill="FFFFFF"/>
        </w:rPr>
        <w:t>відповідно до вимог</w:t>
      </w:r>
      <w:r w:rsidR="009167F6">
        <w:rPr>
          <w:rFonts w:ascii="Times New Roman" w:eastAsia="Calibri" w:hAnsi="Times New Roman" w:cs="Times New Roman"/>
          <w:sz w:val="28"/>
          <w:szCs w:val="28"/>
          <w:shd w:val="clear" w:color="auto" w:fill="FFFFFF"/>
        </w:rPr>
        <w:t xml:space="preserve"> </w:t>
      </w:r>
      <w:r w:rsidR="00334045">
        <w:rPr>
          <w:rFonts w:ascii="Times New Roman" w:eastAsia="Calibri" w:hAnsi="Times New Roman" w:cs="Times New Roman"/>
          <w:sz w:val="28"/>
          <w:szCs w:val="28"/>
          <w:shd w:val="clear" w:color="auto" w:fill="FFFFFF"/>
        </w:rPr>
        <w:t>статей</w:t>
      </w:r>
      <w:r w:rsidR="00374D30">
        <w:rPr>
          <w:rFonts w:ascii="Times New Roman" w:eastAsia="Calibri" w:hAnsi="Times New Roman" w:cs="Times New Roman"/>
          <w:sz w:val="28"/>
          <w:szCs w:val="28"/>
          <w:shd w:val="clear" w:color="auto" w:fill="FFFFFF"/>
        </w:rPr>
        <w:t xml:space="preserve"> </w:t>
      </w:r>
      <w:r w:rsidR="00334045">
        <w:rPr>
          <w:rFonts w:ascii="Times New Roman" w:eastAsia="Calibri" w:hAnsi="Times New Roman" w:cs="Times New Roman"/>
          <w:sz w:val="28"/>
          <w:szCs w:val="28"/>
          <w:shd w:val="clear" w:color="auto" w:fill="FFFFFF"/>
        </w:rPr>
        <w:t xml:space="preserve">43, 45, </w:t>
      </w:r>
      <w:r w:rsidRPr="00F72C30">
        <w:rPr>
          <w:rFonts w:ascii="Times New Roman" w:eastAsia="Calibri" w:hAnsi="Times New Roman" w:cs="Times New Roman"/>
          <w:sz w:val="28"/>
          <w:szCs w:val="28"/>
          <w:shd w:val="clear" w:color="auto" w:fill="FFFFFF"/>
        </w:rPr>
        <w:t>46 Закону України «Про прокуратуру», пункт</w:t>
      </w:r>
      <w:r w:rsidR="009167F6">
        <w:rPr>
          <w:rFonts w:ascii="Times New Roman" w:eastAsia="Calibri" w:hAnsi="Times New Roman" w:cs="Times New Roman"/>
          <w:sz w:val="28"/>
          <w:szCs w:val="28"/>
          <w:shd w:val="clear" w:color="auto" w:fill="FFFFFF"/>
        </w:rPr>
        <w:t>ів</w:t>
      </w:r>
      <w:r w:rsidRPr="00F72C30">
        <w:rPr>
          <w:rFonts w:ascii="Times New Roman" w:eastAsia="Calibri" w:hAnsi="Times New Roman" w:cs="Times New Roman"/>
          <w:sz w:val="28"/>
          <w:szCs w:val="28"/>
          <w:shd w:val="clear" w:color="auto" w:fill="FFFFFF"/>
        </w:rPr>
        <w:t xml:space="preserve"> 1, 28, </w:t>
      </w:r>
      <w:r w:rsidR="00E778E1">
        <w:rPr>
          <w:rFonts w:ascii="Times New Roman" w:eastAsia="Calibri" w:hAnsi="Times New Roman" w:cs="Times New Roman"/>
          <w:sz w:val="28"/>
          <w:szCs w:val="28"/>
          <w:shd w:val="clear" w:color="auto" w:fill="FFFFFF"/>
        </w:rPr>
        <w:t xml:space="preserve">62, </w:t>
      </w:r>
      <w:r w:rsidRPr="00F72C30">
        <w:rPr>
          <w:rFonts w:ascii="Times New Roman" w:eastAsia="Calibri" w:hAnsi="Times New Roman" w:cs="Times New Roman"/>
          <w:sz w:val="28"/>
          <w:szCs w:val="28"/>
          <w:shd w:val="clear" w:color="auto" w:fill="FFFFFF"/>
        </w:rPr>
        <w:t>91, 98 Положення про порядок роботи відповідного органу, що здійснює дисциплінарне провадження, прийнятого всеукраїнською конференцією прокурорів 27</w:t>
      </w:r>
      <w:r w:rsidR="00F24999">
        <w:rPr>
          <w:rFonts w:ascii="Times New Roman" w:eastAsia="Calibri" w:hAnsi="Times New Roman" w:cs="Times New Roman"/>
          <w:sz w:val="28"/>
          <w:szCs w:val="28"/>
          <w:shd w:val="clear" w:color="auto" w:fill="FFFFFF"/>
        </w:rPr>
        <w:t>.04.</w:t>
      </w:r>
      <w:r w:rsidRPr="00F72C30">
        <w:rPr>
          <w:rFonts w:ascii="Times New Roman" w:eastAsia="Calibri" w:hAnsi="Times New Roman" w:cs="Times New Roman"/>
          <w:sz w:val="28"/>
          <w:szCs w:val="28"/>
          <w:shd w:val="clear" w:color="auto" w:fill="FFFFFF"/>
        </w:rPr>
        <w:t xml:space="preserve">2017,  </w:t>
      </w:r>
    </w:p>
    <w:bookmarkEnd w:id="7"/>
    <w:p w14:paraId="18EAD327" w14:textId="407EE8D8" w:rsidR="009A5B1C" w:rsidRPr="009A5B1C" w:rsidRDefault="009A5B1C" w:rsidP="00374D30">
      <w:pPr>
        <w:widowControl w:val="0"/>
        <w:spacing w:after="0" w:line="240" w:lineRule="auto"/>
        <w:jc w:val="center"/>
        <w:rPr>
          <w:rFonts w:ascii="Times New Roman" w:eastAsia="Calibri" w:hAnsi="Times New Roman" w:cs="Times New Roman"/>
          <w:b/>
          <w:sz w:val="28"/>
          <w:szCs w:val="28"/>
          <w:shd w:val="clear" w:color="auto" w:fill="FFFFFF"/>
          <w:lang w:eastAsia="ru-RU"/>
        </w:rPr>
      </w:pPr>
      <w:r w:rsidRPr="009A5B1C">
        <w:rPr>
          <w:rFonts w:ascii="Times New Roman" w:eastAsia="Calibri" w:hAnsi="Times New Roman" w:cs="Times New Roman"/>
          <w:b/>
          <w:sz w:val="28"/>
          <w:szCs w:val="28"/>
          <w:shd w:val="clear" w:color="auto" w:fill="FFFFFF"/>
          <w:lang w:eastAsia="ru-RU"/>
        </w:rPr>
        <w:t xml:space="preserve">В И Р І Ш И </w:t>
      </w:r>
      <w:r w:rsidR="00334045">
        <w:rPr>
          <w:rFonts w:ascii="Times New Roman" w:eastAsia="Calibri" w:hAnsi="Times New Roman" w:cs="Times New Roman"/>
          <w:b/>
          <w:sz w:val="28"/>
          <w:szCs w:val="28"/>
          <w:shd w:val="clear" w:color="auto" w:fill="FFFFFF"/>
          <w:lang w:eastAsia="ru-RU"/>
        </w:rPr>
        <w:t>Л А</w:t>
      </w:r>
      <w:r w:rsidRPr="009A5B1C">
        <w:rPr>
          <w:rFonts w:ascii="Times New Roman" w:eastAsia="Calibri" w:hAnsi="Times New Roman" w:cs="Times New Roman"/>
          <w:b/>
          <w:sz w:val="28"/>
          <w:szCs w:val="28"/>
          <w:shd w:val="clear" w:color="auto" w:fill="FFFFFF"/>
          <w:lang w:eastAsia="ru-RU"/>
        </w:rPr>
        <w:t>:</w:t>
      </w:r>
    </w:p>
    <w:p w14:paraId="03B34169" w14:textId="77777777" w:rsidR="009A5B1C" w:rsidRPr="009A5B1C" w:rsidRDefault="009A5B1C" w:rsidP="00017962">
      <w:pPr>
        <w:widowControl w:val="0"/>
        <w:spacing w:after="0" w:line="240" w:lineRule="auto"/>
        <w:ind w:firstLine="709"/>
        <w:jc w:val="both"/>
        <w:rPr>
          <w:rFonts w:ascii="Times New Roman" w:eastAsia="Calibri" w:hAnsi="Times New Roman" w:cs="Times New Roman"/>
          <w:b/>
          <w:sz w:val="16"/>
          <w:szCs w:val="16"/>
          <w:shd w:val="clear" w:color="auto" w:fill="FFFFFF"/>
          <w:lang w:eastAsia="ru-RU"/>
        </w:rPr>
      </w:pPr>
    </w:p>
    <w:p w14:paraId="2D0CDEBA" w14:textId="1455C747" w:rsidR="00017962" w:rsidRDefault="009A5B1C" w:rsidP="00017962">
      <w:pPr>
        <w:widowControl w:val="0"/>
        <w:spacing w:after="0" w:line="240" w:lineRule="auto"/>
        <w:ind w:firstLine="709"/>
        <w:jc w:val="both"/>
        <w:rPr>
          <w:rFonts w:ascii="Times New Roman" w:hAnsi="Times New Roman" w:cs="Times New Roman"/>
          <w:sz w:val="28"/>
          <w:szCs w:val="28"/>
          <w:shd w:val="clear" w:color="auto" w:fill="FFFFFF"/>
        </w:rPr>
      </w:pPr>
      <w:r w:rsidRPr="009A5B1C">
        <w:rPr>
          <w:rFonts w:ascii="Times New Roman" w:hAnsi="Times New Roman" w:cs="Times New Roman"/>
          <w:sz w:val="28"/>
          <w:szCs w:val="28"/>
          <w:shd w:val="clear" w:color="auto" w:fill="FFFFFF"/>
        </w:rPr>
        <w:t xml:space="preserve">Відмовити у відкритті дисциплінарного провадження </w:t>
      </w:r>
      <w:r w:rsidR="00017962">
        <w:rPr>
          <w:rFonts w:ascii="Times New Roman" w:hAnsi="Times New Roman" w:cs="Times New Roman"/>
          <w:sz w:val="28"/>
          <w:szCs w:val="28"/>
          <w:shd w:val="clear" w:color="auto" w:fill="FFFFFF"/>
        </w:rPr>
        <w:t xml:space="preserve">стосовно прокурора </w:t>
      </w:r>
      <w:r w:rsidR="00017962">
        <w:rPr>
          <w:rFonts w:ascii="Times New Roman" w:hAnsi="Times New Roman" w:cs="Times New Roman"/>
          <w:sz w:val="28"/>
          <w:szCs w:val="28"/>
          <w:shd w:val="clear" w:color="auto" w:fill="FFFFFF"/>
        </w:rPr>
        <w:lastRenderedPageBreak/>
        <w:t xml:space="preserve">відділу правового аналізу управління правового забезпечення Департаменту організаційно-контрольної діяльності, правового та аналітичного забезпечення Офісу Генерального прокурора Романова Руслана Олександровича. </w:t>
      </w:r>
    </w:p>
    <w:p w14:paraId="64BE45D9" w14:textId="2B92936E" w:rsidR="00017962" w:rsidRPr="00374D30" w:rsidRDefault="0084529E" w:rsidP="00017962">
      <w:pPr>
        <w:widowControl w:val="0"/>
        <w:pBdr>
          <w:bottom w:val="single" w:sz="12" w:space="31" w:color="FFFFFF"/>
        </w:pBd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Копію р</w:t>
      </w:r>
      <w:r w:rsidR="00017962" w:rsidRPr="00374D30">
        <w:rPr>
          <w:rFonts w:ascii="Times New Roman" w:eastAsia="Calibri" w:hAnsi="Times New Roman" w:cs="Times New Roman"/>
          <w:sz w:val="28"/>
          <w:szCs w:val="28"/>
        </w:rPr>
        <w:t>ішення направити скаржнику та прокурору, стосовно якого воно прийняте.</w:t>
      </w:r>
    </w:p>
    <w:p w14:paraId="66DE760E" w14:textId="4771D958" w:rsidR="00FE2F49" w:rsidRPr="000C3C1F" w:rsidRDefault="00792622" w:rsidP="00F72C30">
      <w:pPr>
        <w:pBdr>
          <w:bottom w:val="single" w:sz="12" w:space="12" w:color="FFFFFF"/>
        </w:pBdr>
        <w:spacing w:after="0" w:line="240" w:lineRule="auto"/>
        <w:jc w:val="both"/>
        <w:rPr>
          <w:rFonts w:ascii="Times New Roman" w:eastAsia="Times New Roman" w:hAnsi="Times New Roman" w:cs="Times New Roman"/>
          <w:b/>
          <w:spacing w:val="-2"/>
          <w:sz w:val="28"/>
          <w:szCs w:val="28"/>
          <w:lang w:eastAsia="ru-RU"/>
        </w:rPr>
      </w:pPr>
      <w:r w:rsidRPr="000C3C1F">
        <w:rPr>
          <w:rFonts w:ascii="Times New Roman" w:eastAsia="Times New Roman" w:hAnsi="Times New Roman" w:cs="Times New Roman"/>
          <w:b/>
          <w:spacing w:val="-2"/>
          <w:sz w:val="28"/>
          <w:szCs w:val="28"/>
          <w:lang w:eastAsia="ru-RU"/>
        </w:rPr>
        <w:t xml:space="preserve">Член </w:t>
      </w:r>
      <w:r w:rsidR="00FE2F49" w:rsidRPr="000C3C1F">
        <w:rPr>
          <w:rFonts w:ascii="Times New Roman" w:eastAsia="Times New Roman" w:hAnsi="Times New Roman" w:cs="Times New Roman"/>
          <w:b/>
          <w:spacing w:val="-2"/>
          <w:sz w:val="28"/>
          <w:szCs w:val="28"/>
          <w:lang w:eastAsia="ru-RU"/>
        </w:rPr>
        <w:t>Кваліфікаційно-дисциплінарної</w:t>
      </w:r>
    </w:p>
    <w:p w14:paraId="11307EEA" w14:textId="4F1D8DB0" w:rsidR="00AD451B" w:rsidRPr="000C3C1F" w:rsidRDefault="00FE2F49" w:rsidP="00F72C30">
      <w:pPr>
        <w:pBdr>
          <w:bottom w:val="single" w:sz="12" w:space="12" w:color="FFFFFF"/>
        </w:pBdr>
        <w:spacing w:after="0" w:line="240" w:lineRule="auto"/>
        <w:jc w:val="both"/>
        <w:rPr>
          <w:rFonts w:ascii="Times New Roman" w:eastAsia="Calibri" w:hAnsi="Times New Roman" w:cs="Times New Roman"/>
          <w:b/>
          <w:spacing w:val="-2"/>
          <w:sz w:val="28"/>
          <w:szCs w:val="28"/>
          <w:shd w:val="clear" w:color="auto" w:fill="FFFFFF"/>
          <w:lang w:eastAsia="ru-RU"/>
        </w:rPr>
      </w:pPr>
      <w:r w:rsidRPr="000C3C1F">
        <w:rPr>
          <w:rFonts w:ascii="Times New Roman" w:eastAsia="Times New Roman" w:hAnsi="Times New Roman" w:cs="Times New Roman"/>
          <w:b/>
          <w:spacing w:val="-2"/>
          <w:sz w:val="28"/>
          <w:szCs w:val="28"/>
          <w:lang w:eastAsia="ru-RU"/>
        </w:rPr>
        <w:t>к</w:t>
      </w:r>
      <w:r w:rsidR="00533490" w:rsidRPr="000C3C1F">
        <w:rPr>
          <w:rFonts w:ascii="Times New Roman" w:eastAsia="Times New Roman" w:hAnsi="Times New Roman" w:cs="Times New Roman"/>
          <w:b/>
          <w:spacing w:val="-2"/>
          <w:sz w:val="28"/>
          <w:szCs w:val="28"/>
          <w:lang w:eastAsia="ru-RU"/>
        </w:rPr>
        <w:t xml:space="preserve">омісії </w:t>
      </w:r>
      <w:r w:rsidRPr="000C3C1F">
        <w:rPr>
          <w:rFonts w:ascii="Times New Roman" w:eastAsia="Times New Roman" w:hAnsi="Times New Roman" w:cs="Times New Roman"/>
          <w:b/>
          <w:spacing w:val="-2"/>
          <w:sz w:val="28"/>
          <w:szCs w:val="28"/>
          <w:lang w:eastAsia="ru-RU"/>
        </w:rPr>
        <w:t xml:space="preserve">прокурорів </w:t>
      </w:r>
      <w:r w:rsidRPr="000C3C1F">
        <w:rPr>
          <w:rFonts w:ascii="Times New Roman" w:eastAsia="Times New Roman" w:hAnsi="Times New Roman" w:cs="Times New Roman"/>
          <w:b/>
          <w:spacing w:val="-2"/>
          <w:sz w:val="28"/>
          <w:szCs w:val="28"/>
          <w:lang w:eastAsia="ru-RU"/>
        </w:rPr>
        <w:tab/>
      </w:r>
      <w:r w:rsidRPr="000C3C1F">
        <w:rPr>
          <w:rFonts w:ascii="Times New Roman" w:eastAsia="Times New Roman" w:hAnsi="Times New Roman" w:cs="Times New Roman"/>
          <w:b/>
          <w:spacing w:val="-2"/>
          <w:sz w:val="28"/>
          <w:szCs w:val="28"/>
          <w:lang w:eastAsia="ru-RU"/>
        </w:rPr>
        <w:tab/>
      </w:r>
      <w:r w:rsidRPr="000C3C1F">
        <w:rPr>
          <w:rFonts w:ascii="Times New Roman" w:eastAsia="Times New Roman" w:hAnsi="Times New Roman" w:cs="Times New Roman"/>
          <w:b/>
          <w:spacing w:val="-2"/>
          <w:sz w:val="28"/>
          <w:szCs w:val="28"/>
          <w:lang w:eastAsia="ru-RU"/>
        </w:rPr>
        <w:tab/>
      </w:r>
      <w:r w:rsidRPr="000C3C1F">
        <w:rPr>
          <w:rFonts w:ascii="Times New Roman" w:eastAsia="Times New Roman" w:hAnsi="Times New Roman" w:cs="Times New Roman"/>
          <w:b/>
          <w:spacing w:val="-2"/>
          <w:sz w:val="28"/>
          <w:szCs w:val="28"/>
          <w:lang w:eastAsia="ru-RU"/>
        </w:rPr>
        <w:tab/>
      </w:r>
      <w:r w:rsidRPr="000C3C1F">
        <w:rPr>
          <w:rFonts w:ascii="Times New Roman" w:eastAsia="Times New Roman" w:hAnsi="Times New Roman" w:cs="Times New Roman"/>
          <w:b/>
          <w:spacing w:val="-2"/>
          <w:sz w:val="28"/>
          <w:szCs w:val="28"/>
          <w:lang w:eastAsia="ru-RU"/>
        </w:rPr>
        <w:tab/>
      </w:r>
      <w:r w:rsidRPr="000C3C1F">
        <w:rPr>
          <w:rFonts w:ascii="Times New Roman" w:eastAsia="Times New Roman" w:hAnsi="Times New Roman" w:cs="Times New Roman"/>
          <w:b/>
          <w:spacing w:val="-2"/>
          <w:sz w:val="28"/>
          <w:szCs w:val="28"/>
          <w:lang w:eastAsia="ru-RU"/>
        </w:rPr>
        <w:tab/>
      </w:r>
      <w:r w:rsidR="00AD451B">
        <w:rPr>
          <w:rFonts w:ascii="Times New Roman" w:eastAsia="Times New Roman" w:hAnsi="Times New Roman" w:cs="Times New Roman"/>
          <w:b/>
          <w:spacing w:val="-2"/>
          <w:sz w:val="28"/>
          <w:szCs w:val="28"/>
          <w:lang w:eastAsia="ru-RU"/>
        </w:rPr>
        <w:t xml:space="preserve">            Катерина КОВАЛЬ </w:t>
      </w:r>
    </w:p>
    <w:p w14:paraId="5EF0ACC1" w14:textId="77777777" w:rsidR="00A03FB7" w:rsidRPr="000C3C1F" w:rsidRDefault="00A03FB7" w:rsidP="00F72C30">
      <w:pPr>
        <w:pBdr>
          <w:bottom w:val="single" w:sz="12" w:space="12" w:color="FFFFFF"/>
        </w:pBdr>
        <w:spacing w:after="0" w:line="240" w:lineRule="auto"/>
        <w:jc w:val="both"/>
        <w:rPr>
          <w:rFonts w:ascii="Times New Roman" w:eastAsia="Calibri" w:hAnsi="Times New Roman" w:cs="Times New Roman"/>
          <w:b/>
          <w:spacing w:val="-2"/>
          <w:sz w:val="28"/>
          <w:szCs w:val="28"/>
          <w:shd w:val="clear" w:color="auto" w:fill="FFFFFF"/>
          <w:lang w:eastAsia="ru-RU"/>
        </w:rPr>
      </w:pPr>
    </w:p>
    <w:sectPr w:rsidR="00A03FB7" w:rsidRPr="000C3C1F" w:rsidSect="002E1C46">
      <w:headerReference w:type="even" r:id="rId12"/>
      <w:headerReference w:type="default" r:id="rId13"/>
      <w:footerReference w:type="even" r:id="rId14"/>
      <w:footerReference w:type="default" r:id="rId15"/>
      <w:headerReference w:type="first" r:id="rId16"/>
      <w:footerReference w:type="first" r:id="rId17"/>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CE1A2" w14:textId="77777777" w:rsidR="00705526" w:rsidRDefault="00705526">
      <w:pPr>
        <w:spacing w:after="0" w:line="240" w:lineRule="auto"/>
      </w:pPr>
      <w:r>
        <w:separator/>
      </w:r>
    </w:p>
  </w:endnote>
  <w:endnote w:type="continuationSeparator" w:id="0">
    <w:p w14:paraId="53ED1E97" w14:textId="77777777" w:rsidR="00705526" w:rsidRDefault="00705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B21ED" w14:textId="77777777" w:rsidR="004F2691" w:rsidRDefault="004F269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515D" w14:textId="77777777" w:rsidR="004F2691" w:rsidRDefault="004F2691">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AB36" w14:textId="77777777" w:rsidR="004F2691" w:rsidRDefault="004F269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3AC6C" w14:textId="77777777" w:rsidR="00705526" w:rsidRDefault="00705526">
      <w:pPr>
        <w:spacing w:after="0" w:line="240" w:lineRule="auto"/>
      </w:pPr>
      <w:r>
        <w:separator/>
      </w:r>
    </w:p>
  </w:footnote>
  <w:footnote w:type="continuationSeparator" w:id="0">
    <w:p w14:paraId="5AE21899" w14:textId="77777777" w:rsidR="00705526" w:rsidRDefault="00705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EF5E" w14:textId="77777777" w:rsidR="004F2691" w:rsidRDefault="004F269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535357"/>
      <w:docPartObj>
        <w:docPartGallery w:val="Page Numbers (Top of Page)"/>
        <w:docPartUnique/>
      </w:docPartObj>
    </w:sdtPr>
    <w:sdtEndPr>
      <w:rPr>
        <w:szCs w:val="28"/>
      </w:rPr>
    </w:sdtEndPr>
    <w:sdtContent>
      <w:p w14:paraId="5D9ED292" w14:textId="1C0CBE2B" w:rsidR="00C00BA7" w:rsidRPr="000C6EBB" w:rsidRDefault="00F252F7">
        <w:pPr>
          <w:pStyle w:val="a3"/>
          <w:jc w:val="center"/>
          <w:rPr>
            <w:szCs w:val="28"/>
          </w:rPr>
        </w:pPr>
        <w:r w:rsidRPr="000C6EBB">
          <w:rPr>
            <w:szCs w:val="28"/>
          </w:rPr>
          <w:fldChar w:fldCharType="begin"/>
        </w:r>
        <w:r w:rsidRPr="000C6EBB">
          <w:rPr>
            <w:szCs w:val="28"/>
          </w:rPr>
          <w:instrText>PAGE   \* MERGEFORMAT</w:instrText>
        </w:r>
        <w:r w:rsidRPr="000C6EBB">
          <w:rPr>
            <w:szCs w:val="28"/>
          </w:rPr>
          <w:fldChar w:fldCharType="separate"/>
        </w:r>
        <w:r w:rsidR="00027679" w:rsidRPr="000C6EBB">
          <w:rPr>
            <w:noProof/>
            <w:szCs w:val="28"/>
          </w:rPr>
          <w:t>8</w:t>
        </w:r>
        <w:r w:rsidRPr="000C6EBB">
          <w:rPr>
            <w:szCs w:val="28"/>
          </w:rPr>
          <w:fldChar w:fldCharType="end"/>
        </w:r>
      </w:p>
    </w:sdtContent>
  </w:sdt>
  <w:p w14:paraId="310118A9" w14:textId="77777777" w:rsidR="00C00BA7" w:rsidRDefault="00C00BA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0FF02" w14:textId="77777777" w:rsidR="004F2691" w:rsidRDefault="004F269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77283"/>
    <w:multiLevelType w:val="hybridMultilevel"/>
    <w:tmpl w:val="FDDEC760"/>
    <w:lvl w:ilvl="0" w:tplc="D9EA7E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863"/>
    <w:rsid w:val="00002033"/>
    <w:rsid w:val="000021BD"/>
    <w:rsid w:val="00002A1B"/>
    <w:rsid w:val="000032FB"/>
    <w:rsid w:val="000036A1"/>
    <w:rsid w:val="00006874"/>
    <w:rsid w:val="00017962"/>
    <w:rsid w:val="0002174F"/>
    <w:rsid w:val="00022B32"/>
    <w:rsid w:val="0002417F"/>
    <w:rsid w:val="00027679"/>
    <w:rsid w:val="00037588"/>
    <w:rsid w:val="00037C54"/>
    <w:rsid w:val="00037D60"/>
    <w:rsid w:val="00037DD7"/>
    <w:rsid w:val="00042641"/>
    <w:rsid w:val="0004460E"/>
    <w:rsid w:val="00047B13"/>
    <w:rsid w:val="0005437F"/>
    <w:rsid w:val="00054515"/>
    <w:rsid w:val="0006091E"/>
    <w:rsid w:val="00060BAA"/>
    <w:rsid w:val="0006232F"/>
    <w:rsid w:val="00064485"/>
    <w:rsid w:val="00064B3C"/>
    <w:rsid w:val="00071E0F"/>
    <w:rsid w:val="00075C3F"/>
    <w:rsid w:val="000774EA"/>
    <w:rsid w:val="000808A7"/>
    <w:rsid w:val="00080A77"/>
    <w:rsid w:val="00081561"/>
    <w:rsid w:val="00081579"/>
    <w:rsid w:val="00083533"/>
    <w:rsid w:val="00083CDE"/>
    <w:rsid w:val="00092EA5"/>
    <w:rsid w:val="000954B7"/>
    <w:rsid w:val="00097F95"/>
    <w:rsid w:val="000A201E"/>
    <w:rsid w:val="000A2D16"/>
    <w:rsid w:val="000A3188"/>
    <w:rsid w:val="000A58C3"/>
    <w:rsid w:val="000A7775"/>
    <w:rsid w:val="000B1330"/>
    <w:rsid w:val="000B1779"/>
    <w:rsid w:val="000B2CB0"/>
    <w:rsid w:val="000B70BD"/>
    <w:rsid w:val="000C2692"/>
    <w:rsid w:val="000C3C1F"/>
    <w:rsid w:val="000C3D3A"/>
    <w:rsid w:val="000C471C"/>
    <w:rsid w:val="000C55F2"/>
    <w:rsid w:val="000C67C1"/>
    <w:rsid w:val="000C6EBB"/>
    <w:rsid w:val="000D0556"/>
    <w:rsid w:val="000D1982"/>
    <w:rsid w:val="000D52C0"/>
    <w:rsid w:val="000E1BBE"/>
    <w:rsid w:val="000E7301"/>
    <w:rsid w:val="000F0A1B"/>
    <w:rsid w:val="000F36FE"/>
    <w:rsid w:val="000F3A7F"/>
    <w:rsid w:val="00104227"/>
    <w:rsid w:val="00107116"/>
    <w:rsid w:val="00110480"/>
    <w:rsid w:val="00112691"/>
    <w:rsid w:val="00116962"/>
    <w:rsid w:val="00121864"/>
    <w:rsid w:val="0012225E"/>
    <w:rsid w:val="00122C2A"/>
    <w:rsid w:val="00126070"/>
    <w:rsid w:val="00126420"/>
    <w:rsid w:val="00126451"/>
    <w:rsid w:val="00127560"/>
    <w:rsid w:val="001329D5"/>
    <w:rsid w:val="00134A7D"/>
    <w:rsid w:val="00143D04"/>
    <w:rsid w:val="00146BC4"/>
    <w:rsid w:val="00150917"/>
    <w:rsid w:val="0015604E"/>
    <w:rsid w:val="00156C9F"/>
    <w:rsid w:val="0016302E"/>
    <w:rsid w:val="00170E88"/>
    <w:rsid w:val="00174FDB"/>
    <w:rsid w:val="001757A1"/>
    <w:rsid w:val="0017634E"/>
    <w:rsid w:val="001823F8"/>
    <w:rsid w:val="00182E43"/>
    <w:rsid w:val="00182EE7"/>
    <w:rsid w:val="001864C9"/>
    <w:rsid w:val="00186E7C"/>
    <w:rsid w:val="00187821"/>
    <w:rsid w:val="0018787A"/>
    <w:rsid w:val="00192590"/>
    <w:rsid w:val="00194ADD"/>
    <w:rsid w:val="00196001"/>
    <w:rsid w:val="00196DCA"/>
    <w:rsid w:val="001A1142"/>
    <w:rsid w:val="001A32AB"/>
    <w:rsid w:val="001A66AD"/>
    <w:rsid w:val="001B1B4D"/>
    <w:rsid w:val="001B7D55"/>
    <w:rsid w:val="001C23D4"/>
    <w:rsid w:val="001C4040"/>
    <w:rsid w:val="001C4BE5"/>
    <w:rsid w:val="001D3B00"/>
    <w:rsid w:val="001D5627"/>
    <w:rsid w:val="001E24CE"/>
    <w:rsid w:val="001E2F71"/>
    <w:rsid w:val="001E350F"/>
    <w:rsid w:val="001E6C9B"/>
    <w:rsid w:val="001E6E89"/>
    <w:rsid w:val="00202516"/>
    <w:rsid w:val="002079E6"/>
    <w:rsid w:val="00210148"/>
    <w:rsid w:val="002102B1"/>
    <w:rsid w:val="002144E6"/>
    <w:rsid w:val="0022120A"/>
    <w:rsid w:val="00221323"/>
    <w:rsid w:val="00222799"/>
    <w:rsid w:val="00226762"/>
    <w:rsid w:val="002277C5"/>
    <w:rsid w:val="00227DEC"/>
    <w:rsid w:val="00231014"/>
    <w:rsid w:val="00236D88"/>
    <w:rsid w:val="00240D39"/>
    <w:rsid w:val="00242308"/>
    <w:rsid w:val="00244384"/>
    <w:rsid w:val="00247D11"/>
    <w:rsid w:val="00260538"/>
    <w:rsid w:val="00262D09"/>
    <w:rsid w:val="0026475F"/>
    <w:rsid w:val="0026537B"/>
    <w:rsid w:val="00271D41"/>
    <w:rsid w:val="0027522E"/>
    <w:rsid w:val="0027793E"/>
    <w:rsid w:val="002834BB"/>
    <w:rsid w:val="0028568A"/>
    <w:rsid w:val="002858EE"/>
    <w:rsid w:val="002913ED"/>
    <w:rsid w:val="0029655C"/>
    <w:rsid w:val="0029699D"/>
    <w:rsid w:val="002A52CA"/>
    <w:rsid w:val="002A5BE6"/>
    <w:rsid w:val="002B0B8F"/>
    <w:rsid w:val="002B260F"/>
    <w:rsid w:val="002B4975"/>
    <w:rsid w:val="002B6CAF"/>
    <w:rsid w:val="002C2F0B"/>
    <w:rsid w:val="002C39E6"/>
    <w:rsid w:val="002C3FF3"/>
    <w:rsid w:val="002C52F2"/>
    <w:rsid w:val="002C62FF"/>
    <w:rsid w:val="002D32EE"/>
    <w:rsid w:val="002E1C46"/>
    <w:rsid w:val="002E6A86"/>
    <w:rsid w:val="002E7051"/>
    <w:rsid w:val="002F1BCA"/>
    <w:rsid w:val="002F1C19"/>
    <w:rsid w:val="002F2D26"/>
    <w:rsid w:val="002F4772"/>
    <w:rsid w:val="002F5B8C"/>
    <w:rsid w:val="002F6821"/>
    <w:rsid w:val="002F68FA"/>
    <w:rsid w:val="0030534B"/>
    <w:rsid w:val="00306099"/>
    <w:rsid w:val="00310867"/>
    <w:rsid w:val="00314F50"/>
    <w:rsid w:val="00315D0C"/>
    <w:rsid w:val="00316FAC"/>
    <w:rsid w:val="003216B7"/>
    <w:rsid w:val="003216C5"/>
    <w:rsid w:val="00325D00"/>
    <w:rsid w:val="003260A1"/>
    <w:rsid w:val="003266F7"/>
    <w:rsid w:val="003277F0"/>
    <w:rsid w:val="00332792"/>
    <w:rsid w:val="00333389"/>
    <w:rsid w:val="00334045"/>
    <w:rsid w:val="003343D6"/>
    <w:rsid w:val="0034110C"/>
    <w:rsid w:val="0034489D"/>
    <w:rsid w:val="00347337"/>
    <w:rsid w:val="003507DD"/>
    <w:rsid w:val="003527E8"/>
    <w:rsid w:val="00353BD1"/>
    <w:rsid w:val="003545BC"/>
    <w:rsid w:val="0035587F"/>
    <w:rsid w:val="003639A4"/>
    <w:rsid w:val="00371BDE"/>
    <w:rsid w:val="00374D30"/>
    <w:rsid w:val="003758DE"/>
    <w:rsid w:val="00382957"/>
    <w:rsid w:val="0038675B"/>
    <w:rsid w:val="00390A14"/>
    <w:rsid w:val="00390D9E"/>
    <w:rsid w:val="003914F3"/>
    <w:rsid w:val="00396DFC"/>
    <w:rsid w:val="003A63BB"/>
    <w:rsid w:val="003A70FF"/>
    <w:rsid w:val="003A796E"/>
    <w:rsid w:val="003B6677"/>
    <w:rsid w:val="003C1E5F"/>
    <w:rsid w:val="003C667C"/>
    <w:rsid w:val="003C6FBC"/>
    <w:rsid w:val="003C77E6"/>
    <w:rsid w:val="003D07D4"/>
    <w:rsid w:val="003D299F"/>
    <w:rsid w:val="003D4F78"/>
    <w:rsid w:val="003E024A"/>
    <w:rsid w:val="003E18E5"/>
    <w:rsid w:val="003E2049"/>
    <w:rsid w:val="003E252B"/>
    <w:rsid w:val="003F1950"/>
    <w:rsid w:val="003F5D0E"/>
    <w:rsid w:val="004152D3"/>
    <w:rsid w:val="00415980"/>
    <w:rsid w:val="00417D74"/>
    <w:rsid w:val="00423FD3"/>
    <w:rsid w:val="00424311"/>
    <w:rsid w:val="004260DB"/>
    <w:rsid w:val="00427863"/>
    <w:rsid w:val="00430F15"/>
    <w:rsid w:val="0043633E"/>
    <w:rsid w:val="00440DEC"/>
    <w:rsid w:val="00442DCF"/>
    <w:rsid w:val="00445870"/>
    <w:rsid w:val="00445B93"/>
    <w:rsid w:val="0045002E"/>
    <w:rsid w:val="004541C6"/>
    <w:rsid w:val="00463DBE"/>
    <w:rsid w:val="00464BA8"/>
    <w:rsid w:val="00467FE7"/>
    <w:rsid w:val="00471973"/>
    <w:rsid w:val="00471CE5"/>
    <w:rsid w:val="004760DC"/>
    <w:rsid w:val="004865E1"/>
    <w:rsid w:val="00490093"/>
    <w:rsid w:val="00491A7A"/>
    <w:rsid w:val="00495271"/>
    <w:rsid w:val="00495BB3"/>
    <w:rsid w:val="00497F05"/>
    <w:rsid w:val="004A3F8B"/>
    <w:rsid w:val="004A534C"/>
    <w:rsid w:val="004B4652"/>
    <w:rsid w:val="004B4FC5"/>
    <w:rsid w:val="004B6ECA"/>
    <w:rsid w:val="004B799A"/>
    <w:rsid w:val="004C65F3"/>
    <w:rsid w:val="004D22F7"/>
    <w:rsid w:val="004D4378"/>
    <w:rsid w:val="004D7D6B"/>
    <w:rsid w:val="004E019C"/>
    <w:rsid w:val="004E06E9"/>
    <w:rsid w:val="004E4BC9"/>
    <w:rsid w:val="004E5F73"/>
    <w:rsid w:val="004F2691"/>
    <w:rsid w:val="004F3FB3"/>
    <w:rsid w:val="004F6BB3"/>
    <w:rsid w:val="00501943"/>
    <w:rsid w:val="0050324C"/>
    <w:rsid w:val="005104E8"/>
    <w:rsid w:val="005122FA"/>
    <w:rsid w:val="005148F4"/>
    <w:rsid w:val="00514D9D"/>
    <w:rsid w:val="00517780"/>
    <w:rsid w:val="00517EDC"/>
    <w:rsid w:val="00520512"/>
    <w:rsid w:val="00521A56"/>
    <w:rsid w:val="00522797"/>
    <w:rsid w:val="00523717"/>
    <w:rsid w:val="0052491C"/>
    <w:rsid w:val="0052567C"/>
    <w:rsid w:val="00533490"/>
    <w:rsid w:val="0054374C"/>
    <w:rsid w:val="0054413E"/>
    <w:rsid w:val="005453CA"/>
    <w:rsid w:val="00547FAC"/>
    <w:rsid w:val="00553177"/>
    <w:rsid w:val="0055733C"/>
    <w:rsid w:val="005605E8"/>
    <w:rsid w:val="00560D34"/>
    <w:rsid w:val="005637CD"/>
    <w:rsid w:val="005664E1"/>
    <w:rsid w:val="00570EC2"/>
    <w:rsid w:val="005738E9"/>
    <w:rsid w:val="00574692"/>
    <w:rsid w:val="005918AD"/>
    <w:rsid w:val="005957AE"/>
    <w:rsid w:val="005A2509"/>
    <w:rsid w:val="005A2CEE"/>
    <w:rsid w:val="005B1038"/>
    <w:rsid w:val="005B13E2"/>
    <w:rsid w:val="005B18FE"/>
    <w:rsid w:val="005B258B"/>
    <w:rsid w:val="005C33EB"/>
    <w:rsid w:val="005C43E4"/>
    <w:rsid w:val="005D1592"/>
    <w:rsid w:val="005D3E01"/>
    <w:rsid w:val="005D548D"/>
    <w:rsid w:val="005E07A8"/>
    <w:rsid w:val="005E516F"/>
    <w:rsid w:val="005E6130"/>
    <w:rsid w:val="00606412"/>
    <w:rsid w:val="00610211"/>
    <w:rsid w:val="006132C7"/>
    <w:rsid w:val="00615FEA"/>
    <w:rsid w:val="00620493"/>
    <w:rsid w:val="00621DDB"/>
    <w:rsid w:val="00625104"/>
    <w:rsid w:val="0063105A"/>
    <w:rsid w:val="006340EB"/>
    <w:rsid w:val="006352B6"/>
    <w:rsid w:val="006433D1"/>
    <w:rsid w:val="00645515"/>
    <w:rsid w:val="006514BF"/>
    <w:rsid w:val="00652C1D"/>
    <w:rsid w:val="006544C8"/>
    <w:rsid w:val="00661793"/>
    <w:rsid w:val="00666FDF"/>
    <w:rsid w:val="00670AC2"/>
    <w:rsid w:val="0067213C"/>
    <w:rsid w:val="00673398"/>
    <w:rsid w:val="006765B3"/>
    <w:rsid w:val="00680808"/>
    <w:rsid w:val="00681FF5"/>
    <w:rsid w:val="006832B5"/>
    <w:rsid w:val="00685B5F"/>
    <w:rsid w:val="006861E7"/>
    <w:rsid w:val="006917D7"/>
    <w:rsid w:val="00691BF1"/>
    <w:rsid w:val="00692B9B"/>
    <w:rsid w:val="006955C7"/>
    <w:rsid w:val="006A0160"/>
    <w:rsid w:val="006A0B42"/>
    <w:rsid w:val="006A124B"/>
    <w:rsid w:val="006A1AB2"/>
    <w:rsid w:val="006A2017"/>
    <w:rsid w:val="006A3E2E"/>
    <w:rsid w:val="006A686E"/>
    <w:rsid w:val="006B1D79"/>
    <w:rsid w:val="006B2574"/>
    <w:rsid w:val="006B4CE7"/>
    <w:rsid w:val="006B5C21"/>
    <w:rsid w:val="006C56FE"/>
    <w:rsid w:val="006C6CDE"/>
    <w:rsid w:val="006D14B2"/>
    <w:rsid w:val="006D226A"/>
    <w:rsid w:val="006D58C6"/>
    <w:rsid w:val="006E0EA0"/>
    <w:rsid w:val="006E1642"/>
    <w:rsid w:val="006E25BE"/>
    <w:rsid w:val="006E2879"/>
    <w:rsid w:val="006E4067"/>
    <w:rsid w:val="006E7FDA"/>
    <w:rsid w:val="006F2B5E"/>
    <w:rsid w:val="006F2BC3"/>
    <w:rsid w:val="006F3B5C"/>
    <w:rsid w:val="006F68F9"/>
    <w:rsid w:val="00701826"/>
    <w:rsid w:val="00702ED6"/>
    <w:rsid w:val="007038D2"/>
    <w:rsid w:val="00705526"/>
    <w:rsid w:val="00711E67"/>
    <w:rsid w:val="007154A9"/>
    <w:rsid w:val="00717E98"/>
    <w:rsid w:val="007246C9"/>
    <w:rsid w:val="0073092E"/>
    <w:rsid w:val="0073278E"/>
    <w:rsid w:val="00735889"/>
    <w:rsid w:val="00735C83"/>
    <w:rsid w:val="00742440"/>
    <w:rsid w:val="007430AA"/>
    <w:rsid w:val="007449C7"/>
    <w:rsid w:val="007452A4"/>
    <w:rsid w:val="007467B3"/>
    <w:rsid w:val="00752186"/>
    <w:rsid w:val="00752713"/>
    <w:rsid w:val="00762E24"/>
    <w:rsid w:val="00763F9E"/>
    <w:rsid w:val="0076445E"/>
    <w:rsid w:val="00771806"/>
    <w:rsid w:val="0077338E"/>
    <w:rsid w:val="00773414"/>
    <w:rsid w:val="007753E8"/>
    <w:rsid w:val="00777EC9"/>
    <w:rsid w:val="00782BF8"/>
    <w:rsid w:val="00785A2F"/>
    <w:rsid w:val="00792622"/>
    <w:rsid w:val="007926C7"/>
    <w:rsid w:val="007A1174"/>
    <w:rsid w:val="007A178E"/>
    <w:rsid w:val="007A66CD"/>
    <w:rsid w:val="007B30FA"/>
    <w:rsid w:val="007B3105"/>
    <w:rsid w:val="007B5393"/>
    <w:rsid w:val="007B6E7B"/>
    <w:rsid w:val="007B7F61"/>
    <w:rsid w:val="007C0206"/>
    <w:rsid w:val="007C1D08"/>
    <w:rsid w:val="007C250A"/>
    <w:rsid w:val="007C2C55"/>
    <w:rsid w:val="007C43C0"/>
    <w:rsid w:val="007C4862"/>
    <w:rsid w:val="007C735F"/>
    <w:rsid w:val="007C75E5"/>
    <w:rsid w:val="007D0BBB"/>
    <w:rsid w:val="007D1FA6"/>
    <w:rsid w:val="007D3C23"/>
    <w:rsid w:val="007D5930"/>
    <w:rsid w:val="007E0A18"/>
    <w:rsid w:val="007E1B50"/>
    <w:rsid w:val="007E29CF"/>
    <w:rsid w:val="007E303D"/>
    <w:rsid w:val="007E759B"/>
    <w:rsid w:val="007F6039"/>
    <w:rsid w:val="008001A2"/>
    <w:rsid w:val="0080058B"/>
    <w:rsid w:val="00803FE8"/>
    <w:rsid w:val="00805E66"/>
    <w:rsid w:val="0081127C"/>
    <w:rsid w:val="008120C3"/>
    <w:rsid w:val="008120ED"/>
    <w:rsid w:val="008166F6"/>
    <w:rsid w:val="00816789"/>
    <w:rsid w:val="00822B26"/>
    <w:rsid w:val="0082617A"/>
    <w:rsid w:val="00830B68"/>
    <w:rsid w:val="00830E60"/>
    <w:rsid w:val="0083189F"/>
    <w:rsid w:val="00833362"/>
    <w:rsid w:val="0083795E"/>
    <w:rsid w:val="00841E27"/>
    <w:rsid w:val="00842AFE"/>
    <w:rsid w:val="0084529E"/>
    <w:rsid w:val="00845BDF"/>
    <w:rsid w:val="00846240"/>
    <w:rsid w:val="00846D0F"/>
    <w:rsid w:val="00846E9B"/>
    <w:rsid w:val="008470BF"/>
    <w:rsid w:val="00847976"/>
    <w:rsid w:val="00852F38"/>
    <w:rsid w:val="00855307"/>
    <w:rsid w:val="00855D89"/>
    <w:rsid w:val="00861500"/>
    <w:rsid w:val="00866403"/>
    <w:rsid w:val="00873883"/>
    <w:rsid w:val="008757C2"/>
    <w:rsid w:val="0087618E"/>
    <w:rsid w:val="008773E5"/>
    <w:rsid w:val="00883C1B"/>
    <w:rsid w:val="0088554E"/>
    <w:rsid w:val="008906C2"/>
    <w:rsid w:val="00891929"/>
    <w:rsid w:val="008939CF"/>
    <w:rsid w:val="00896BC1"/>
    <w:rsid w:val="008A1B23"/>
    <w:rsid w:val="008A3BC1"/>
    <w:rsid w:val="008A5CF8"/>
    <w:rsid w:val="008B0AC6"/>
    <w:rsid w:val="008B1AB8"/>
    <w:rsid w:val="008B7484"/>
    <w:rsid w:val="008C732F"/>
    <w:rsid w:val="008D17E1"/>
    <w:rsid w:val="008D26FE"/>
    <w:rsid w:val="008D3628"/>
    <w:rsid w:val="008D693C"/>
    <w:rsid w:val="008E0B7C"/>
    <w:rsid w:val="008E1FBA"/>
    <w:rsid w:val="008E6571"/>
    <w:rsid w:val="008E78E5"/>
    <w:rsid w:val="008F0275"/>
    <w:rsid w:val="008F061E"/>
    <w:rsid w:val="008F47F9"/>
    <w:rsid w:val="008F5B9A"/>
    <w:rsid w:val="008F6F84"/>
    <w:rsid w:val="009059AD"/>
    <w:rsid w:val="00906E14"/>
    <w:rsid w:val="0091094F"/>
    <w:rsid w:val="00912BDF"/>
    <w:rsid w:val="00913520"/>
    <w:rsid w:val="00913AFF"/>
    <w:rsid w:val="0091412E"/>
    <w:rsid w:val="009167F6"/>
    <w:rsid w:val="00917025"/>
    <w:rsid w:val="00920714"/>
    <w:rsid w:val="00940BB0"/>
    <w:rsid w:val="00940E25"/>
    <w:rsid w:val="00944DCC"/>
    <w:rsid w:val="00950C10"/>
    <w:rsid w:val="0095109B"/>
    <w:rsid w:val="00955C30"/>
    <w:rsid w:val="00957361"/>
    <w:rsid w:val="009611D5"/>
    <w:rsid w:val="00963378"/>
    <w:rsid w:val="00967BC7"/>
    <w:rsid w:val="00972C0D"/>
    <w:rsid w:val="00972D8C"/>
    <w:rsid w:val="00974C40"/>
    <w:rsid w:val="00982F89"/>
    <w:rsid w:val="009834F8"/>
    <w:rsid w:val="0098394F"/>
    <w:rsid w:val="00984A34"/>
    <w:rsid w:val="009868CA"/>
    <w:rsid w:val="00995A83"/>
    <w:rsid w:val="00996F92"/>
    <w:rsid w:val="009A03F8"/>
    <w:rsid w:val="009A1EC9"/>
    <w:rsid w:val="009A5B1C"/>
    <w:rsid w:val="009B11A3"/>
    <w:rsid w:val="009B224B"/>
    <w:rsid w:val="009B3C90"/>
    <w:rsid w:val="009B7135"/>
    <w:rsid w:val="009B782A"/>
    <w:rsid w:val="009C2246"/>
    <w:rsid w:val="009C228C"/>
    <w:rsid w:val="009C4A4A"/>
    <w:rsid w:val="009C50E2"/>
    <w:rsid w:val="009D461B"/>
    <w:rsid w:val="009D4FDD"/>
    <w:rsid w:val="009E1FF4"/>
    <w:rsid w:val="009E26EF"/>
    <w:rsid w:val="009E2767"/>
    <w:rsid w:val="009E7404"/>
    <w:rsid w:val="009F08E3"/>
    <w:rsid w:val="009F1410"/>
    <w:rsid w:val="009F291A"/>
    <w:rsid w:val="009F4934"/>
    <w:rsid w:val="009F7D73"/>
    <w:rsid w:val="00A00051"/>
    <w:rsid w:val="00A0230A"/>
    <w:rsid w:val="00A025AC"/>
    <w:rsid w:val="00A03FB7"/>
    <w:rsid w:val="00A060DC"/>
    <w:rsid w:val="00A11015"/>
    <w:rsid w:val="00A1332F"/>
    <w:rsid w:val="00A13852"/>
    <w:rsid w:val="00A20483"/>
    <w:rsid w:val="00A2524C"/>
    <w:rsid w:val="00A30BDE"/>
    <w:rsid w:val="00A31322"/>
    <w:rsid w:val="00A37599"/>
    <w:rsid w:val="00A40CE4"/>
    <w:rsid w:val="00A467E2"/>
    <w:rsid w:val="00A475ED"/>
    <w:rsid w:val="00A47AFD"/>
    <w:rsid w:val="00A51BEC"/>
    <w:rsid w:val="00A52600"/>
    <w:rsid w:val="00A5507B"/>
    <w:rsid w:val="00A55295"/>
    <w:rsid w:val="00A62D50"/>
    <w:rsid w:val="00A6347C"/>
    <w:rsid w:val="00A67A22"/>
    <w:rsid w:val="00A72B41"/>
    <w:rsid w:val="00A735A4"/>
    <w:rsid w:val="00A749B8"/>
    <w:rsid w:val="00A74E12"/>
    <w:rsid w:val="00A7557A"/>
    <w:rsid w:val="00A77DB4"/>
    <w:rsid w:val="00A80FF9"/>
    <w:rsid w:val="00A81446"/>
    <w:rsid w:val="00A8147E"/>
    <w:rsid w:val="00A849A4"/>
    <w:rsid w:val="00A94A6B"/>
    <w:rsid w:val="00A95E70"/>
    <w:rsid w:val="00A95F04"/>
    <w:rsid w:val="00A97DD0"/>
    <w:rsid w:val="00AA2EEF"/>
    <w:rsid w:val="00AA37AC"/>
    <w:rsid w:val="00AA7202"/>
    <w:rsid w:val="00AB29C7"/>
    <w:rsid w:val="00AB5D5D"/>
    <w:rsid w:val="00AB6D8D"/>
    <w:rsid w:val="00AC0E09"/>
    <w:rsid w:val="00AC16A2"/>
    <w:rsid w:val="00AC341B"/>
    <w:rsid w:val="00AD451B"/>
    <w:rsid w:val="00AD56C9"/>
    <w:rsid w:val="00AD745C"/>
    <w:rsid w:val="00AE3D2C"/>
    <w:rsid w:val="00AE6F73"/>
    <w:rsid w:val="00AE72FD"/>
    <w:rsid w:val="00AF2148"/>
    <w:rsid w:val="00AF4555"/>
    <w:rsid w:val="00B03531"/>
    <w:rsid w:val="00B067FC"/>
    <w:rsid w:val="00B11814"/>
    <w:rsid w:val="00B13270"/>
    <w:rsid w:val="00B172C1"/>
    <w:rsid w:val="00B3073D"/>
    <w:rsid w:val="00B41423"/>
    <w:rsid w:val="00B43B7B"/>
    <w:rsid w:val="00B51CA8"/>
    <w:rsid w:val="00B575E6"/>
    <w:rsid w:val="00B612A4"/>
    <w:rsid w:val="00B634FD"/>
    <w:rsid w:val="00B645D5"/>
    <w:rsid w:val="00B6783F"/>
    <w:rsid w:val="00B70519"/>
    <w:rsid w:val="00B7278C"/>
    <w:rsid w:val="00B80DD2"/>
    <w:rsid w:val="00B82051"/>
    <w:rsid w:val="00B84F14"/>
    <w:rsid w:val="00B8546C"/>
    <w:rsid w:val="00B865DB"/>
    <w:rsid w:val="00B912AC"/>
    <w:rsid w:val="00B91529"/>
    <w:rsid w:val="00B95D78"/>
    <w:rsid w:val="00BA3BE2"/>
    <w:rsid w:val="00BA403D"/>
    <w:rsid w:val="00BB3035"/>
    <w:rsid w:val="00BB75E7"/>
    <w:rsid w:val="00BC3CD1"/>
    <w:rsid w:val="00BC60C8"/>
    <w:rsid w:val="00BC78DE"/>
    <w:rsid w:val="00BD012A"/>
    <w:rsid w:val="00BD030D"/>
    <w:rsid w:val="00BD6E07"/>
    <w:rsid w:val="00BE1AA8"/>
    <w:rsid w:val="00BE36E2"/>
    <w:rsid w:val="00BE4C47"/>
    <w:rsid w:val="00BE6DAA"/>
    <w:rsid w:val="00BF05C5"/>
    <w:rsid w:val="00BF11A7"/>
    <w:rsid w:val="00BF6925"/>
    <w:rsid w:val="00BF7846"/>
    <w:rsid w:val="00C004DD"/>
    <w:rsid w:val="00C00802"/>
    <w:rsid w:val="00C00BA7"/>
    <w:rsid w:val="00C017F8"/>
    <w:rsid w:val="00C037F8"/>
    <w:rsid w:val="00C03A1F"/>
    <w:rsid w:val="00C06767"/>
    <w:rsid w:val="00C06A1F"/>
    <w:rsid w:val="00C130BD"/>
    <w:rsid w:val="00C17FDB"/>
    <w:rsid w:val="00C203E7"/>
    <w:rsid w:val="00C26EA9"/>
    <w:rsid w:val="00C3344E"/>
    <w:rsid w:val="00C33974"/>
    <w:rsid w:val="00C45727"/>
    <w:rsid w:val="00C45809"/>
    <w:rsid w:val="00C52675"/>
    <w:rsid w:val="00C53928"/>
    <w:rsid w:val="00C551FB"/>
    <w:rsid w:val="00C6002A"/>
    <w:rsid w:val="00C60A98"/>
    <w:rsid w:val="00C63968"/>
    <w:rsid w:val="00C63C65"/>
    <w:rsid w:val="00C64BBE"/>
    <w:rsid w:val="00C65DD5"/>
    <w:rsid w:val="00C713BA"/>
    <w:rsid w:val="00C74A87"/>
    <w:rsid w:val="00C7573E"/>
    <w:rsid w:val="00C75E87"/>
    <w:rsid w:val="00C76CB9"/>
    <w:rsid w:val="00C844BD"/>
    <w:rsid w:val="00C8508C"/>
    <w:rsid w:val="00C916D7"/>
    <w:rsid w:val="00C93995"/>
    <w:rsid w:val="00C960A6"/>
    <w:rsid w:val="00C9775C"/>
    <w:rsid w:val="00C97D6D"/>
    <w:rsid w:val="00CA131C"/>
    <w:rsid w:val="00CA31AB"/>
    <w:rsid w:val="00CA4861"/>
    <w:rsid w:val="00CA66D6"/>
    <w:rsid w:val="00CB1523"/>
    <w:rsid w:val="00CB75D3"/>
    <w:rsid w:val="00CC187B"/>
    <w:rsid w:val="00CC1CC0"/>
    <w:rsid w:val="00CC2336"/>
    <w:rsid w:val="00CC241B"/>
    <w:rsid w:val="00CC302C"/>
    <w:rsid w:val="00CC315B"/>
    <w:rsid w:val="00CC3EFC"/>
    <w:rsid w:val="00CC4EEF"/>
    <w:rsid w:val="00CD0C91"/>
    <w:rsid w:val="00CE2FF5"/>
    <w:rsid w:val="00CE56C9"/>
    <w:rsid w:val="00CE72E0"/>
    <w:rsid w:val="00CF186B"/>
    <w:rsid w:val="00CF7115"/>
    <w:rsid w:val="00D000FE"/>
    <w:rsid w:val="00D046F0"/>
    <w:rsid w:val="00D055E9"/>
    <w:rsid w:val="00D108D9"/>
    <w:rsid w:val="00D11AF5"/>
    <w:rsid w:val="00D13515"/>
    <w:rsid w:val="00D25C7F"/>
    <w:rsid w:val="00D32B9D"/>
    <w:rsid w:val="00D341A7"/>
    <w:rsid w:val="00D40246"/>
    <w:rsid w:val="00D41065"/>
    <w:rsid w:val="00D41F02"/>
    <w:rsid w:val="00D453A3"/>
    <w:rsid w:val="00D45709"/>
    <w:rsid w:val="00D53652"/>
    <w:rsid w:val="00D554D8"/>
    <w:rsid w:val="00D571E9"/>
    <w:rsid w:val="00D57C19"/>
    <w:rsid w:val="00D65049"/>
    <w:rsid w:val="00D65C99"/>
    <w:rsid w:val="00D6746E"/>
    <w:rsid w:val="00D67578"/>
    <w:rsid w:val="00D70C4C"/>
    <w:rsid w:val="00D72171"/>
    <w:rsid w:val="00D724FE"/>
    <w:rsid w:val="00D74D55"/>
    <w:rsid w:val="00D75238"/>
    <w:rsid w:val="00D84322"/>
    <w:rsid w:val="00D876CD"/>
    <w:rsid w:val="00D941F6"/>
    <w:rsid w:val="00D96168"/>
    <w:rsid w:val="00D975F0"/>
    <w:rsid w:val="00DA1D65"/>
    <w:rsid w:val="00DA4319"/>
    <w:rsid w:val="00DA51DD"/>
    <w:rsid w:val="00DB269F"/>
    <w:rsid w:val="00DB2FD0"/>
    <w:rsid w:val="00DB3188"/>
    <w:rsid w:val="00DB41F2"/>
    <w:rsid w:val="00DB4C5F"/>
    <w:rsid w:val="00DB5114"/>
    <w:rsid w:val="00DB5A0C"/>
    <w:rsid w:val="00DB63DD"/>
    <w:rsid w:val="00DC2195"/>
    <w:rsid w:val="00DC5A30"/>
    <w:rsid w:val="00DC7E42"/>
    <w:rsid w:val="00DD318F"/>
    <w:rsid w:val="00DE0B88"/>
    <w:rsid w:val="00DE4796"/>
    <w:rsid w:val="00DE7C7B"/>
    <w:rsid w:val="00DF0133"/>
    <w:rsid w:val="00DF062A"/>
    <w:rsid w:val="00DF26BE"/>
    <w:rsid w:val="00DF3019"/>
    <w:rsid w:val="00DF3B9F"/>
    <w:rsid w:val="00DF3DA4"/>
    <w:rsid w:val="00DF5003"/>
    <w:rsid w:val="00DF56E6"/>
    <w:rsid w:val="00DF7C12"/>
    <w:rsid w:val="00E05276"/>
    <w:rsid w:val="00E058A3"/>
    <w:rsid w:val="00E123D7"/>
    <w:rsid w:val="00E17F81"/>
    <w:rsid w:val="00E203D8"/>
    <w:rsid w:val="00E22B1B"/>
    <w:rsid w:val="00E25FC4"/>
    <w:rsid w:val="00E33D63"/>
    <w:rsid w:val="00E341EC"/>
    <w:rsid w:val="00E373D4"/>
    <w:rsid w:val="00E50BAE"/>
    <w:rsid w:val="00E55DA2"/>
    <w:rsid w:val="00E6109E"/>
    <w:rsid w:val="00E63E89"/>
    <w:rsid w:val="00E64952"/>
    <w:rsid w:val="00E7085F"/>
    <w:rsid w:val="00E778E1"/>
    <w:rsid w:val="00E8150F"/>
    <w:rsid w:val="00E82E00"/>
    <w:rsid w:val="00E91F2A"/>
    <w:rsid w:val="00E92138"/>
    <w:rsid w:val="00E94206"/>
    <w:rsid w:val="00E94AA8"/>
    <w:rsid w:val="00E9680A"/>
    <w:rsid w:val="00E96DC1"/>
    <w:rsid w:val="00E96E7E"/>
    <w:rsid w:val="00EA0C66"/>
    <w:rsid w:val="00EA16AA"/>
    <w:rsid w:val="00EA6AAB"/>
    <w:rsid w:val="00EC1B8E"/>
    <w:rsid w:val="00EC7759"/>
    <w:rsid w:val="00ED2A5B"/>
    <w:rsid w:val="00ED564A"/>
    <w:rsid w:val="00ED7C65"/>
    <w:rsid w:val="00EE6010"/>
    <w:rsid w:val="00EE6BEC"/>
    <w:rsid w:val="00EF0C34"/>
    <w:rsid w:val="00F0316C"/>
    <w:rsid w:val="00F05AD1"/>
    <w:rsid w:val="00F05EA2"/>
    <w:rsid w:val="00F138C0"/>
    <w:rsid w:val="00F2179C"/>
    <w:rsid w:val="00F24999"/>
    <w:rsid w:val="00F250B8"/>
    <w:rsid w:val="00F252F7"/>
    <w:rsid w:val="00F25D55"/>
    <w:rsid w:val="00F26B9E"/>
    <w:rsid w:val="00F30170"/>
    <w:rsid w:val="00F313BD"/>
    <w:rsid w:val="00F347AC"/>
    <w:rsid w:val="00F422AB"/>
    <w:rsid w:val="00F47462"/>
    <w:rsid w:val="00F525C1"/>
    <w:rsid w:val="00F535BC"/>
    <w:rsid w:val="00F56831"/>
    <w:rsid w:val="00F62139"/>
    <w:rsid w:val="00F67095"/>
    <w:rsid w:val="00F677FE"/>
    <w:rsid w:val="00F70ED4"/>
    <w:rsid w:val="00F72C30"/>
    <w:rsid w:val="00F72FF4"/>
    <w:rsid w:val="00F74EA6"/>
    <w:rsid w:val="00F837D1"/>
    <w:rsid w:val="00F9463C"/>
    <w:rsid w:val="00F94E81"/>
    <w:rsid w:val="00FA30EB"/>
    <w:rsid w:val="00FA56BD"/>
    <w:rsid w:val="00FB10EA"/>
    <w:rsid w:val="00FB341C"/>
    <w:rsid w:val="00FC0BB7"/>
    <w:rsid w:val="00FC1542"/>
    <w:rsid w:val="00FC4F8F"/>
    <w:rsid w:val="00FC508A"/>
    <w:rsid w:val="00FC727F"/>
    <w:rsid w:val="00FD2A46"/>
    <w:rsid w:val="00FD437C"/>
    <w:rsid w:val="00FE02F5"/>
    <w:rsid w:val="00FE2A91"/>
    <w:rsid w:val="00FE2F49"/>
    <w:rsid w:val="00FE4519"/>
    <w:rsid w:val="00FE6BB1"/>
    <w:rsid w:val="00FF06A2"/>
    <w:rsid w:val="00FF134E"/>
    <w:rsid w:val="00FF3BBC"/>
    <w:rsid w:val="00FF5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DEACF"/>
  <w15:chartTrackingRefBased/>
  <w15:docId w15:val="{BC889C7D-85F4-47E6-83DA-F41220E6B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2186"/>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7863"/>
    <w:pPr>
      <w:tabs>
        <w:tab w:val="center" w:pos="4677"/>
        <w:tab w:val="right" w:pos="9355"/>
      </w:tabs>
      <w:spacing w:after="0" w:line="240" w:lineRule="auto"/>
    </w:pPr>
    <w:rPr>
      <w:rFonts w:ascii="Times New Roman" w:hAnsi="Times New Roman"/>
      <w:sz w:val="28"/>
      <w:lang w:val="ru-RU"/>
    </w:rPr>
  </w:style>
  <w:style w:type="character" w:customStyle="1" w:styleId="a4">
    <w:name w:val="Верхній колонтитул Знак"/>
    <w:basedOn w:val="a0"/>
    <w:link w:val="a3"/>
    <w:uiPriority w:val="99"/>
    <w:rsid w:val="00427863"/>
    <w:rPr>
      <w:rFonts w:ascii="Times New Roman" w:hAnsi="Times New Roman"/>
      <w:sz w:val="28"/>
    </w:rPr>
  </w:style>
  <w:style w:type="paragraph" w:styleId="a5">
    <w:name w:val="Balloon Text"/>
    <w:basedOn w:val="a"/>
    <w:link w:val="a6"/>
    <w:uiPriority w:val="99"/>
    <w:semiHidden/>
    <w:unhideWhenUsed/>
    <w:rsid w:val="00523717"/>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523717"/>
    <w:rPr>
      <w:rFonts w:ascii="Segoe UI" w:hAnsi="Segoe UI" w:cs="Segoe UI"/>
      <w:sz w:val="18"/>
      <w:szCs w:val="18"/>
      <w:lang w:val="uk-UA"/>
    </w:rPr>
  </w:style>
  <w:style w:type="paragraph" w:styleId="a7">
    <w:name w:val="No Spacing"/>
    <w:uiPriority w:val="1"/>
    <w:qFormat/>
    <w:rsid w:val="003D07D4"/>
    <w:pPr>
      <w:spacing w:after="0" w:line="240" w:lineRule="auto"/>
    </w:pPr>
    <w:rPr>
      <w:rFonts w:ascii="Calibri" w:eastAsia="Calibri" w:hAnsi="Calibri" w:cs="Times New Roman"/>
      <w:lang w:val="uk-UA"/>
    </w:rPr>
  </w:style>
  <w:style w:type="character" w:styleId="a8">
    <w:name w:val="Hyperlink"/>
    <w:basedOn w:val="a0"/>
    <w:uiPriority w:val="99"/>
    <w:unhideWhenUsed/>
    <w:rsid w:val="00CC241B"/>
    <w:rPr>
      <w:color w:val="0563C1" w:themeColor="hyperlink"/>
      <w:u w:val="single"/>
    </w:rPr>
  </w:style>
  <w:style w:type="paragraph" w:styleId="a9">
    <w:name w:val="footer"/>
    <w:basedOn w:val="a"/>
    <w:link w:val="aa"/>
    <w:uiPriority w:val="99"/>
    <w:unhideWhenUsed/>
    <w:rsid w:val="004F2691"/>
    <w:pPr>
      <w:tabs>
        <w:tab w:val="center" w:pos="4819"/>
        <w:tab w:val="right" w:pos="9639"/>
      </w:tabs>
      <w:spacing w:after="0" w:line="240" w:lineRule="auto"/>
    </w:pPr>
  </w:style>
  <w:style w:type="character" w:customStyle="1" w:styleId="aa">
    <w:name w:val="Нижній колонтитул Знак"/>
    <w:basedOn w:val="a0"/>
    <w:link w:val="a9"/>
    <w:uiPriority w:val="99"/>
    <w:rsid w:val="004F2691"/>
    <w:rPr>
      <w:lang w:val="uk-UA"/>
    </w:rPr>
  </w:style>
  <w:style w:type="paragraph" w:styleId="ab">
    <w:name w:val="List Paragraph"/>
    <w:basedOn w:val="a"/>
    <w:uiPriority w:val="34"/>
    <w:qFormat/>
    <w:rsid w:val="00691BF1"/>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
    <w:name w:val="Незакрита згадка1"/>
    <w:basedOn w:val="a0"/>
    <w:uiPriority w:val="99"/>
    <w:semiHidden/>
    <w:unhideWhenUsed/>
    <w:rsid w:val="0054413E"/>
    <w:rPr>
      <w:color w:val="605E5C"/>
      <w:shd w:val="clear" w:color="auto" w:fill="E1DFDD"/>
    </w:rPr>
  </w:style>
  <w:style w:type="character" w:customStyle="1" w:styleId="2">
    <w:name w:val="Незакрита згадка2"/>
    <w:basedOn w:val="a0"/>
    <w:uiPriority w:val="99"/>
    <w:semiHidden/>
    <w:unhideWhenUsed/>
    <w:rsid w:val="006F2BC3"/>
    <w:rPr>
      <w:color w:val="605E5C"/>
      <w:shd w:val="clear" w:color="auto" w:fill="E1DFDD"/>
    </w:rPr>
  </w:style>
  <w:style w:type="paragraph" w:customStyle="1" w:styleId="rvps2">
    <w:name w:val="rvps2"/>
    <w:basedOn w:val="a"/>
    <w:rsid w:val="009B713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c">
    <w:name w:val="Revision"/>
    <w:hidden/>
    <w:uiPriority w:val="99"/>
    <w:semiHidden/>
    <w:rsid w:val="000C3C1F"/>
    <w:pPr>
      <w:spacing w:after="0" w:line="240" w:lineRule="auto"/>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57195">
      <w:bodyDiv w:val="1"/>
      <w:marLeft w:val="0"/>
      <w:marRight w:val="0"/>
      <w:marTop w:val="0"/>
      <w:marBottom w:val="0"/>
      <w:divBdr>
        <w:top w:val="none" w:sz="0" w:space="0" w:color="auto"/>
        <w:left w:val="none" w:sz="0" w:space="0" w:color="auto"/>
        <w:bottom w:val="none" w:sz="0" w:space="0" w:color="auto"/>
        <w:right w:val="none" w:sz="0" w:space="0" w:color="auto"/>
      </w:divBdr>
    </w:div>
    <w:div w:id="652106906">
      <w:bodyDiv w:val="1"/>
      <w:marLeft w:val="0"/>
      <w:marRight w:val="0"/>
      <w:marTop w:val="0"/>
      <w:marBottom w:val="0"/>
      <w:divBdr>
        <w:top w:val="none" w:sz="0" w:space="0" w:color="auto"/>
        <w:left w:val="none" w:sz="0" w:space="0" w:color="auto"/>
        <w:bottom w:val="none" w:sz="0" w:space="0" w:color="auto"/>
        <w:right w:val="none" w:sz="0" w:space="0" w:color="auto"/>
      </w:divBdr>
    </w:div>
    <w:div w:id="920260320">
      <w:bodyDiv w:val="1"/>
      <w:marLeft w:val="0"/>
      <w:marRight w:val="0"/>
      <w:marTop w:val="0"/>
      <w:marBottom w:val="0"/>
      <w:divBdr>
        <w:top w:val="none" w:sz="0" w:space="0" w:color="auto"/>
        <w:left w:val="none" w:sz="0" w:space="0" w:color="auto"/>
        <w:bottom w:val="none" w:sz="0" w:space="0" w:color="auto"/>
        <w:right w:val="none" w:sz="0" w:space="0" w:color="auto"/>
      </w:divBdr>
    </w:div>
    <w:div w:id="1155758516">
      <w:bodyDiv w:val="1"/>
      <w:marLeft w:val="0"/>
      <w:marRight w:val="0"/>
      <w:marTop w:val="0"/>
      <w:marBottom w:val="0"/>
      <w:divBdr>
        <w:top w:val="none" w:sz="0" w:space="0" w:color="auto"/>
        <w:left w:val="none" w:sz="0" w:space="0" w:color="auto"/>
        <w:bottom w:val="none" w:sz="0" w:space="0" w:color="auto"/>
        <w:right w:val="none" w:sz="0" w:space="0" w:color="auto"/>
      </w:divBdr>
    </w:div>
    <w:div w:id="1159883615">
      <w:bodyDiv w:val="1"/>
      <w:marLeft w:val="0"/>
      <w:marRight w:val="0"/>
      <w:marTop w:val="0"/>
      <w:marBottom w:val="0"/>
      <w:divBdr>
        <w:top w:val="none" w:sz="0" w:space="0" w:color="auto"/>
        <w:left w:val="none" w:sz="0" w:space="0" w:color="auto"/>
        <w:bottom w:val="none" w:sz="0" w:space="0" w:color="auto"/>
        <w:right w:val="none" w:sz="0" w:space="0" w:color="auto"/>
      </w:divBdr>
    </w:div>
    <w:div w:id="195397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697-1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zakon.rada.gov.ua/laws/show/1697-1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arch.ligazakon.ua/l_doc2.nsf/link1/ed_2021_06_15/pravo1/T141697.html?pravo=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57A3D-C7BE-4F07-9433-CD38E673E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8959</Words>
  <Characters>5108</Characters>
  <DocSecurity>0</DocSecurity>
  <Lines>42</Lines>
  <Paragraphs>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2025-07-17T07:44:00Z</cp:lastPrinted>
  <dcterms:created xsi:type="dcterms:W3CDTF">2026-09-02T08:40:00Z</dcterms:created>
  <dcterms:modified xsi:type="dcterms:W3CDTF">2026-09-04T05:54:00Z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2025-06-17T08:21:36Z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4f901f4c-bcb1-43dc-8604-e761852db7dc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